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9A73" w14:textId="77777777" w:rsidR="00EA7AA1" w:rsidRPr="0036648F" w:rsidRDefault="00EA7AA1" w:rsidP="00EA7AA1">
      <w:pPr>
        <w:spacing w:before="100" w:after="100" w:line="280" w:lineRule="atLeast"/>
        <w:jc w:val="center"/>
        <w:rPr>
          <w:rFonts w:eastAsia="Times New Roman" w:cstheme="minorHAnsi"/>
          <w:color w:val="000000"/>
          <w:sz w:val="24"/>
          <w:szCs w:val="24"/>
        </w:rPr>
      </w:pPr>
      <w:r w:rsidRPr="0036648F">
        <w:rPr>
          <w:rFonts w:eastAsia="Times New Roman" w:cstheme="minorHAnsi"/>
          <w:b/>
          <w:bCs/>
          <w:color w:val="000000"/>
          <w:sz w:val="24"/>
          <w:szCs w:val="24"/>
        </w:rPr>
        <w:t>TERMAT E REFERENCËS</w:t>
      </w:r>
    </w:p>
    <w:p w14:paraId="7660770D" w14:textId="0C001696" w:rsidR="00C50BE2" w:rsidRPr="00EA7AA1" w:rsidRDefault="00EA7AA1" w:rsidP="00EA7AA1">
      <w:pPr>
        <w:spacing w:before="100" w:after="120" w:line="280" w:lineRule="atLeast"/>
        <w:jc w:val="center"/>
        <w:rPr>
          <w:rFonts w:eastAsia="Times New Roman" w:cstheme="minorHAnsi"/>
          <w:b/>
          <w:color w:val="000000"/>
          <w:sz w:val="24"/>
          <w:szCs w:val="24"/>
        </w:rPr>
      </w:pPr>
      <w:r>
        <w:rPr>
          <w:rFonts w:eastAsia="Times New Roman" w:cstheme="minorHAnsi"/>
          <w:b/>
          <w:color w:val="000000"/>
          <w:sz w:val="24"/>
          <w:szCs w:val="24"/>
        </w:rPr>
        <w:t xml:space="preserve">Studimi i </w:t>
      </w:r>
      <w:r w:rsidR="0036648F" w:rsidRPr="0036648F">
        <w:rPr>
          <w:rFonts w:eastAsia="Times New Roman" w:cstheme="minorHAnsi"/>
          <w:b/>
          <w:color w:val="000000"/>
          <w:sz w:val="24"/>
          <w:szCs w:val="24"/>
        </w:rPr>
        <w:t xml:space="preserve">Survejancës </w:t>
      </w:r>
      <w:r w:rsidR="006F2333">
        <w:rPr>
          <w:rFonts w:eastAsia="Times New Roman" w:cstheme="minorHAnsi"/>
          <w:b/>
          <w:color w:val="000000"/>
          <w:sz w:val="24"/>
          <w:szCs w:val="24"/>
        </w:rPr>
        <w:t>s</w:t>
      </w:r>
      <w:r w:rsidR="0037499F">
        <w:rPr>
          <w:rFonts w:eastAsia="Times New Roman" w:cstheme="minorHAnsi"/>
          <w:b/>
          <w:color w:val="000000"/>
          <w:sz w:val="24"/>
          <w:szCs w:val="24"/>
        </w:rPr>
        <w:t>ë</w:t>
      </w:r>
      <w:r w:rsidR="006F2333">
        <w:rPr>
          <w:rFonts w:eastAsia="Times New Roman" w:cstheme="minorHAnsi"/>
          <w:b/>
          <w:color w:val="000000"/>
          <w:sz w:val="24"/>
          <w:szCs w:val="24"/>
        </w:rPr>
        <w:t xml:space="preserve"> Integruar </w:t>
      </w:r>
      <w:r w:rsidR="0036648F" w:rsidRPr="0036648F">
        <w:rPr>
          <w:rFonts w:eastAsia="Times New Roman" w:cstheme="minorHAnsi"/>
          <w:b/>
          <w:color w:val="000000"/>
          <w:sz w:val="24"/>
          <w:szCs w:val="24"/>
        </w:rPr>
        <w:t>Biologjike dhe të Sjelljes</w:t>
      </w:r>
      <w:r w:rsidR="006F2333">
        <w:rPr>
          <w:rFonts w:eastAsia="Times New Roman" w:cstheme="minorHAnsi"/>
          <w:b/>
          <w:color w:val="000000"/>
          <w:sz w:val="24"/>
          <w:szCs w:val="24"/>
        </w:rPr>
        <w:t xml:space="preserve"> (</w:t>
      </w:r>
      <w:r w:rsidR="00253678">
        <w:rPr>
          <w:rFonts w:eastAsia="Times New Roman" w:cstheme="minorHAnsi"/>
          <w:b/>
          <w:color w:val="000000"/>
          <w:sz w:val="24"/>
          <w:szCs w:val="24"/>
        </w:rPr>
        <w:t>IBBS</w:t>
      </w:r>
      <w:r w:rsidR="006F2333">
        <w:rPr>
          <w:rFonts w:eastAsia="Times New Roman" w:cstheme="minorHAnsi"/>
          <w:b/>
          <w:color w:val="000000"/>
          <w:sz w:val="24"/>
          <w:szCs w:val="24"/>
        </w:rPr>
        <w:t>)</w:t>
      </w:r>
      <w:r w:rsidR="0036648F" w:rsidRPr="0036648F">
        <w:rPr>
          <w:rFonts w:eastAsia="Times New Roman" w:cstheme="minorHAnsi"/>
          <w:b/>
          <w:color w:val="000000"/>
          <w:sz w:val="24"/>
          <w:szCs w:val="24"/>
        </w:rPr>
        <w:t xml:space="preserve"> në Shqipëri</w:t>
      </w:r>
      <w:r w:rsidR="006F2333">
        <w:rPr>
          <w:rFonts w:eastAsia="Times New Roman" w:cstheme="minorHAnsi"/>
          <w:b/>
          <w:color w:val="000000"/>
          <w:sz w:val="24"/>
          <w:szCs w:val="24"/>
        </w:rPr>
        <w:t xml:space="preserve"> </w:t>
      </w:r>
    </w:p>
    <w:p w14:paraId="6DC41F76" w14:textId="5044263C" w:rsidR="0036648F" w:rsidRPr="00C50BE2" w:rsidRDefault="00E616A4" w:rsidP="00C50BE2">
      <w:pPr>
        <w:spacing w:after="0" w:line="220" w:lineRule="atLeast"/>
        <w:jc w:val="center"/>
        <w:rPr>
          <w:rFonts w:eastAsia="Times New Roman" w:cstheme="minorHAnsi"/>
          <w:b/>
          <w:color w:val="000000"/>
          <w:sz w:val="24"/>
          <w:szCs w:val="24"/>
        </w:rPr>
      </w:pPr>
      <w:r w:rsidRPr="00FC0A49">
        <w:rPr>
          <w:rFonts w:eastAsia="Times New Roman" w:cstheme="minorHAnsi"/>
          <w:b/>
          <w:color w:val="000000"/>
          <w:sz w:val="24"/>
          <w:szCs w:val="24"/>
        </w:rPr>
        <w:t>Meshkujt që Kryejnë Seks me Meshkuj (MSM</w:t>
      </w:r>
      <w:proofErr w:type="gramStart"/>
      <w:r w:rsidRPr="00FC0A49">
        <w:rPr>
          <w:rFonts w:eastAsia="Times New Roman" w:cstheme="minorHAnsi"/>
          <w:b/>
          <w:color w:val="000000"/>
          <w:sz w:val="24"/>
          <w:szCs w:val="24"/>
        </w:rPr>
        <w:t>)</w:t>
      </w:r>
      <w:r>
        <w:rPr>
          <w:rFonts w:eastAsia="Times New Roman" w:cstheme="minorHAnsi"/>
          <w:b/>
          <w:color w:val="000000"/>
          <w:sz w:val="24"/>
          <w:szCs w:val="24"/>
        </w:rPr>
        <w:t xml:space="preserve"> </w:t>
      </w:r>
      <w:r w:rsidR="00EA7AA1">
        <w:rPr>
          <w:rFonts w:eastAsia="Times New Roman" w:cstheme="minorHAnsi"/>
          <w:b/>
          <w:color w:val="000000"/>
          <w:sz w:val="24"/>
          <w:szCs w:val="24"/>
        </w:rPr>
        <w:t>.</w:t>
      </w:r>
      <w:proofErr w:type="gramEnd"/>
    </w:p>
    <w:p w14:paraId="17F7E7E2" w14:textId="77777777" w:rsidR="00C50BE2" w:rsidRPr="0036648F" w:rsidRDefault="00C50BE2" w:rsidP="0036648F">
      <w:pPr>
        <w:spacing w:after="0" w:line="220" w:lineRule="atLeast"/>
        <w:rPr>
          <w:rFonts w:eastAsia="Times New Roman" w:cstheme="minorHAnsi"/>
          <w:color w:val="000000"/>
          <w:sz w:val="24"/>
          <w:szCs w:val="24"/>
        </w:rPr>
      </w:pPr>
    </w:p>
    <w:p w14:paraId="154185C0" w14:textId="77777777" w:rsidR="0036648F" w:rsidRPr="0036648F" w:rsidRDefault="0036648F" w:rsidP="0036648F">
      <w:pPr>
        <w:spacing w:after="0" w:line="240" w:lineRule="auto"/>
        <w:rPr>
          <w:rFonts w:eastAsia="Times New Roman" w:cstheme="minorHAnsi"/>
          <w:color w:val="000000"/>
          <w:sz w:val="24"/>
          <w:szCs w:val="24"/>
        </w:rPr>
      </w:pPr>
      <w:r w:rsidRPr="0036648F">
        <w:rPr>
          <w:rFonts w:eastAsia="Times New Roman" w:cstheme="minorHAnsi"/>
          <w:color w:val="000000"/>
          <w:sz w:val="24"/>
          <w:szCs w:val="24"/>
        </w:rPr>
        <w:t> </w:t>
      </w:r>
    </w:p>
    <w:p w14:paraId="74CC9743" w14:textId="5B4BF3F6" w:rsidR="00235DD5" w:rsidRPr="00235DD5" w:rsidRDefault="0036648F" w:rsidP="0036648F">
      <w:pPr>
        <w:pStyle w:val="ListParagraph"/>
        <w:numPr>
          <w:ilvl w:val="0"/>
          <w:numId w:val="12"/>
        </w:numPr>
        <w:spacing w:before="240" w:after="60" w:line="280" w:lineRule="atLeast"/>
        <w:outlineLvl w:val="0"/>
        <w:rPr>
          <w:rFonts w:eastAsia="Times New Roman" w:cstheme="minorHAnsi"/>
          <w:b/>
          <w:bCs/>
          <w:color w:val="000000"/>
          <w:kern w:val="36"/>
          <w:sz w:val="24"/>
          <w:szCs w:val="24"/>
        </w:rPr>
      </w:pPr>
      <w:r>
        <w:rPr>
          <w:rFonts w:eastAsia="Times New Roman" w:cstheme="minorHAnsi"/>
          <w:b/>
          <w:bCs/>
          <w:color w:val="000000"/>
          <w:kern w:val="36"/>
          <w:sz w:val="24"/>
          <w:szCs w:val="24"/>
        </w:rPr>
        <w:t>SFONDI</w:t>
      </w:r>
    </w:p>
    <w:p w14:paraId="6D401369" w14:textId="77777777" w:rsidR="0036648F" w:rsidRPr="0036648F" w:rsidRDefault="0036648F" w:rsidP="0036648F">
      <w:pPr>
        <w:spacing w:before="240" w:after="60" w:line="280" w:lineRule="atLeast"/>
        <w:jc w:val="both"/>
        <w:outlineLvl w:val="0"/>
        <w:rPr>
          <w:rFonts w:eastAsia="Times New Roman" w:cstheme="minorHAnsi"/>
          <w:b/>
          <w:bCs/>
          <w:color w:val="000000"/>
          <w:kern w:val="36"/>
          <w:sz w:val="24"/>
          <w:szCs w:val="24"/>
        </w:rPr>
      </w:pPr>
      <w:r w:rsidRPr="0036648F">
        <w:rPr>
          <w:rFonts w:eastAsia="Times New Roman" w:cstheme="minorHAnsi"/>
          <w:b/>
          <w:bCs/>
          <w:color w:val="000000"/>
          <w:kern w:val="36"/>
          <w:sz w:val="24"/>
          <w:szCs w:val="24"/>
        </w:rPr>
        <w:t>1.1 Hyrje</w:t>
      </w:r>
    </w:p>
    <w:p w14:paraId="4E3593C3" w14:textId="77777777" w:rsidR="0036648F" w:rsidRPr="0036648F" w:rsidRDefault="0036648F" w:rsidP="0036648F">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N</w:t>
      </w:r>
      <w:r w:rsidR="0037499F">
        <w:rPr>
          <w:rFonts w:eastAsia="Times New Roman" w:cstheme="minorHAnsi"/>
          <w:color w:val="000000"/>
          <w:sz w:val="24"/>
          <w:szCs w:val="24"/>
        </w:rPr>
        <w:t>ë</w:t>
      </w:r>
      <w:r>
        <w:rPr>
          <w:rFonts w:eastAsia="Times New Roman" w:cstheme="minorHAnsi"/>
          <w:color w:val="000000"/>
          <w:sz w:val="24"/>
          <w:szCs w:val="24"/>
        </w:rPr>
        <w:t xml:space="preserve"> monitorimin e </w:t>
      </w:r>
      <w:proofErr w:type="gramStart"/>
      <w:r>
        <w:rPr>
          <w:rFonts w:eastAsia="Times New Roman" w:cstheme="minorHAnsi"/>
          <w:color w:val="000000"/>
          <w:sz w:val="24"/>
          <w:szCs w:val="24"/>
        </w:rPr>
        <w:t>epidemis</w:t>
      </w:r>
      <w:r w:rsidR="0037499F">
        <w:rPr>
          <w:rFonts w:eastAsia="Times New Roman" w:cstheme="minorHAnsi"/>
          <w:color w:val="000000"/>
          <w:sz w:val="24"/>
          <w:szCs w:val="24"/>
        </w:rPr>
        <w:t>ë</w:t>
      </w:r>
      <w:r>
        <w:rPr>
          <w:rFonts w:eastAsia="Times New Roman" w:cstheme="minorHAnsi"/>
          <w:color w:val="000000"/>
          <w:sz w:val="24"/>
          <w:szCs w:val="24"/>
        </w:rPr>
        <w:t xml:space="preserve"> </w:t>
      </w:r>
      <w:r w:rsidRPr="0036648F">
        <w:rPr>
          <w:rFonts w:eastAsia="Times New Roman" w:cstheme="minorHAnsi"/>
          <w:color w:val="000000"/>
          <w:sz w:val="24"/>
          <w:szCs w:val="24"/>
        </w:rPr>
        <w:t xml:space="preserve"> </w:t>
      </w:r>
      <w:r>
        <w:rPr>
          <w:rFonts w:eastAsia="Times New Roman" w:cstheme="minorHAnsi"/>
          <w:color w:val="000000"/>
          <w:sz w:val="24"/>
          <w:szCs w:val="24"/>
        </w:rPr>
        <w:t>s</w:t>
      </w:r>
      <w:r w:rsidR="0037499F">
        <w:rPr>
          <w:rFonts w:eastAsia="Times New Roman" w:cstheme="minorHAnsi"/>
          <w:color w:val="000000"/>
          <w:sz w:val="24"/>
          <w:szCs w:val="24"/>
        </w:rPr>
        <w:t>ë</w:t>
      </w:r>
      <w:proofErr w:type="gramEnd"/>
      <w:r w:rsidRPr="0036648F">
        <w:rPr>
          <w:rFonts w:eastAsia="Times New Roman" w:cstheme="minorHAnsi"/>
          <w:color w:val="000000"/>
          <w:sz w:val="24"/>
          <w:szCs w:val="24"/>
        </w:rPr>
        <w:t xml:space="preserve"> HIV, është e rëndësishme </w:t>
      </w:r>
      <w:r>
        <w:rPr>
          <w:rFonts w:eastAsia="Times New Roman" w:cstheme="minorHAnsi"/>
          <w:color w:val="000000"/>
          <w:sz w:val="24"/>
          <w:szCs w:val="24"/>
        </w:rPr>
        <w:t xml:space="preserve">identifikimi  i popullatave </w:t>
      </w:r>
      <w:r w:rsidRPr="0036648F">
        <w:rPr>
          <w:rFonts w:eastAsia="Times New Roman" w:cstheme="minorHAnsi"/>
          <w:color w:val="000000"/>
          <w:sz w:val="24"/>
          <w:szCs w:val="24"/>
        </w:rPr>
        <w:t xml:space="preserve"> që janë më në rrezik për </w:t>
      </w:r>
      <w:r>
        <w:rPr>
          <w:rFonts w:eastAsia="Times New Roman" w:cstheme="minorHAnsi"/>
          <w:color w:val="000000"/>
          <w:sz w:val="24"/>
          <w:szCs w:val="24"/>
        </w:rPr>
        <w:t>k</w:t>
      </w:r>
      <w:r w:rsidR="0037499F">
        <w:rPr>
          <w:rFonts w:eastAsia="Times New Roman" w:cstheme="minorHAnsi"/>
          <w:color w:val="000000"/>
          <w:sz w:val="24"/>
          <w:szCs w:val="24"/>
        </w:rPr>
        <w:t>ë</w:t>
      </w:r>
      <w:r>
        <w:rPr>
          <w:rFonts w:eastAsia="Times New Roman" w:cstheme="minorHAnsi"/>
          <w:color w:val="000000"/>
          <w:sz w:val="24"/>
          <w:szCs w:val="24"/>
        </w:rPr>
        <w:t>t</w:t>
      </w:r>
      <w:r w:rsidR="0037499F">
        <w:rPr>
          <w:rFonts w:eastAsia="Times New Roman" w:cstheme="minorHAnsi"/>
          <w:color w:val="000000"/>
          <w:sz w:val="24"/>
          <w:szCs w:val="24"/>
        </w:rPr>
        <w:t>ë</w:t>
      </w:r>
      <w:r>
        <w:rPr>
          <w:rFonts w:eastAsia="Times New Roman" w:cstheme="minorHAnsi"/>
          <w:color w:val="000000"/>
          <w:sz w:val="24"/>
          <w:szCs w:val="24"/>
        </w:rPr>
        <w:t xml:space="preserve"> </w:t>
      </w:r>
      <w:r w:rsidRPr="0036648F">
        <w:rPr>
          <w:rFonts w:eastAsia="Times New Roman" w:cstheme="minorHAnsi"/>
          <w:color w:val="000000"/>
          <w:sz w:val="24"/>
          <w:szCs w:val="24"/>
        </w:rPr>
        <w:t xml:space="preserve">infeksion, </w:t>
      </w:r>
      <w:r>
        <w:rPr>
          <w:rFonts w:eastAsia="Times New Roman" w:cstheme="minorHAnsi"/>
          <w:color w:val="000000"/>
          <w:sz w:val="24"/>
          <w:szCs w:val="24"/>
        </w:rPr>
        <w:t>si dhe sjelljet e</w:t>
      </w:r>
      <w:r w:rsidRPr="0036648F">
        <w:rPr>
          <w:rFonts w:eastAsia="Times New Roman" w:cstheme="minorHAnsi"/>
          <w:color w:val="000000"/>
          <w:sz w:val="24"/>
          <w:szCs w:val="24"/>
        </w:rPr>
        <w:t xml:space="preserve"> rrezikshme që kontribuojnë në barrën e përgjithshme të </w:t>
      </w:r>
      <w:r>
        <w:rPr>
          <w:rFonts w:eastAsia="Times New Roman" w:cstheme="minorHAnsi"/>
          <w:color w:val="000000"/>
          <w:sz w:val="24"/>
          <w:szCs w:val="24"/>
        </w:rPr>
        <w:t>infeksionit HIV</w:t>
      </w:r>
      <w:r w:rsidRPr="0036648F">
        <w:rPr>
          <w:rFonts w:eastAsia="Times New Roman" w:cstheme="minorHAnsi"/>
          <w:color w:val="000000"/>
          <w:sz w:val="24"/>
          <w:szCs w:val="24"/>
        </w:rPr>
        <w:t>. </w:t>
      </w:r>
      <w:r>
        <w:rPr>
          <w:rFonts w:eastAsia="Times New Roman" w:cstheme="minorHAnsi"/>
          <w:color w:val="000000"/>
          <w:sz w:val="24"/>
          <w:szCs w:val="24"/>
        </w:rPr>
        <w:t xml:space="preserve">Personat </w:t>
      </w:r>
      <w:r w:rsidRPr="0036648F">
        <w:rPr>
          <w:rFonts w:eastAsia="Times New Roman" w:cstheme="minorHAnsi"/>
          <w:color w:val="000000"/>
          <w:sz w:val="24"/>
          <w:szCs w:val="24"/>
        </w:rPr>
        <w:t xml:space="preserve">me këto sjellje shpesh janë të parët që janë infektuar dhe janë në rrezik </w:t>
      </w:r>
      <w:r w:rsidR="006F2333">
        <w:rPr>
          <w:rFonts w:eastAsia="Times New Roman" w:cstheme="minorHAnsi"/>
          <w:color w:val="000000"/>
          <w:sz w:val="24"/>
          <w:szCs w:val="24"/>
        </w:rPr>
        <w:t>m</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t</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w:t>
      </w:r>
      <w:proofErr w:type="gramStart"/>
      <w:r w:rsidR="006F2333">
        <w:rPr>
          <w:rFonts w:eastAsia="Times New Roman" w:cstheme="minorHAnsi"/>
          <w:color w:val="000000"/>
          <w:sz w:val="24"/>
          <w:szCs w:val="24"/>
        </w:rPr>
        <w:t xml:space="preserve">madh  </w:t>
      </w:r>
      <w:r w:rsidRPr="0036648F">
        <w:rPr>
          <w:rFonts w:eastAsia="Times New Roman" w:cstheme="minorHAnsi"/>
          <w:color w:val="000000"/>
          <w:sz w:val="24"/>
          <w:szCs w:val="24"/>
        </w:rPr>
        <w:t>të</w:t>
      </w:r>
      <w:proofErr w:type="gramEnd"/>
      <w:r w:rsidRPr="0036648F">
        <w:rPr>
          <w:rFonts w:eastAsia="Times New Roman" w:cstheme="minorHAnsi"/>
          <w:color w:val="000000"/>
          <w:sz w:val="24"/>
          <w:szCs w:val="24"/>
        </w:rPr>
        <w:t xml:space="preserve"> infektimit se ato në popullatën e përgjithshme. Këto grupe konsiderohen si popullata kyçe që mund të </w:t>
      </w:r>
      <w:r w:rsidR="006F2333">
        <w:rPr>
          <w:rFonts w:eastAsia="Times New Roman" w:cstheme="minorHAnsi"/>
          <w:color w:val="000000"/>
          <w:sz w:val="24"/>
          <w:szCs w:val="24"/>
        </w:rPr>
        <w:t>ndikojn</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n</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w:t>
      </w:r>
      <w:r w:rsidRPr="0036648F">
        <w:rPr>
          <w:rFonts w:eastAsia="Times New Roman" w:cstheme="minorHAnsi"/>
          <w:color w:val="000000"/>
          <w:sz w:val="24"/>
          <w:szCs w:val="24"/>
        </w:rPr>
        <w:t>epideminë e HIV</w:t>
      </w:r>
      <w:proofErr w:type="gramStart"/>
      <w:r w:rsidR="006F2333">
        <w:rPr>
          <w:rFonts w:eastAsia="Times New Roman" w:cstheme="minorHAnsi"/>
          <w:color w:val="000000"/>
          <w:sz w:val="24"/>
          <w:szCs w:val="24"/>
        </w:rPr>
        <w:t xml:space="preserve">, </w:t>
      </w:r>
      <w:r w:rsidRPr="0036648F">
        <w:rPr>
          <w:rFonts w:eastAsia="Times New Roman" w:cstheme="minorHAnsi"/>
          <w:color w:val="000000"/>
          <w:sz w:val="24"/>
          <w:szCs w:val="24"/>
        </w:rPr>
        <w:t xml:space="preserve"> dhe</w:t>
      </w:r>
      <w:proofErr w:type="gramEnd"/>
      <w:r w:rsidRPr="0036648F">
        <w:rPr>
          <w:rFonts w:eastAsia="Times New Roman" w:cstheme="minorHAnsi"/>
          <w:color w:val="000000"/>
          <w:sz w:val="24"/>
          <w:szCs w:val="24"/>
        </w:rPr>
        <w:t xml:space="preserve"> </w:t>
      </w:r>
      <w:r w:rsidR="006F2333">
        <w:rPr>
          <w:rFonts w:eastAsia="Times New Roman" w:cstheme="minorHAnsi"/>
          <w:color w:val="000000"/>
          <w:sz w:val="24"/>
          <w:szCs w:val="24"/>
        </w:rPr>
        <w:t xml:space="preserve">prandaj </w:t>
      </w:r>
      <w:r w:rsidRPr="0036648F">
        <w:rPr>
          <w:rFonts w:eastAsia="Times New Roman" w:cstheme="minorHAnsi"/>
          <w:color w:val="000000"/>
          <w:sz w:val="24"/>
          <w:szCs w:val="24"/>
        </w:rPr>
        <w:t xml:space="preserve">është e rëndësishme që të </w:t>
      </w:r>
      <w:r w:rsidR="006F2333">
        <w:rPr>
          <w:rFonts w:eastAsia="Times New Roman" w:cstheme="minorHAnsi"/>
          <w:color w:val="000000"/>
          <w:sz w:val="24"/>
          <w:szCs w:val="24"/>
        </w:rPr>
        <w:t>realizohen studime t</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survejanc</w:t>
      </w:r>
      <w:r w:rsidR="0037499F">
        <w:rPr>
          <w:rFonts w:eastAsia="Times New Roman" w:cstheme="minorHAnsi"/>
          <w:color w:val="000000"/>
          <w:sz w:val="24"/>
          <w:szCs w:val="24"/>
        </w:rPr>
        <w:t>ë</w:t>
      </w:r>
      <w:r w:rsidR="006F2333">
        <w:rPr>
          <w:rFonts w:eastAsia="Times New Roman" w:cstheme="minorHAnsi"/>
          <w:color w:val="000000"/>
          <w:sz w:val="24"/>
          <w:szCs w:val="24"/>
        </w:rPr>
        <w:t>s</w:t>
      </w:r>
      <w:r w:rsidRPr="0036648F">
        <w:rPr>
          <w:rFonts w:eastAsia="Times New Roman" w:cstheme="minorHAnsi"/>
          <w:color w:val="000000"/>
          <w:sz w:val="24"/>
          <w:szCs w:val="24"/>
        </w:rPr>
        <w:t xml:space="preserve"> së HIV </w:t>
      </w:r>
      <w:r w:rsidR="006F2333">
        <w:rPr>
          <w:rFonts w:eastAsia="Times New Roman" w:cstheme="minorHAnsi"/>
          <w:color w:val="000000"/>
          <w:sz w:val="24"/>
          <w:szCs w:val="24"/>
        </w:rPr>
        <w:t>n</w:t>
      </w:r>
      <w:r w:rsidR="0037499F">
        <w:rPr>
          <w:rFonts w:eastAsia="Times New Roman" w:cstheme="minorHAnsi"/>
          <w:color w:val="000000"/>
          <w:sz w:val="24"/>
          <w:szCs w:val="24"/>
        </w:rPr>
        <w:t>ë</w:t>
      </w:r>
      <w:r w:rsidR="006F2333">
        <w:rPr>
          <w:rFonts w:eastAsia="Times New Roman" w:cstheme="minorHAnsi"/>
          <w:color w:val="000000"/>
          <w:sz w:val="24"/>
          <w:szCs w:val="24"/>
        </w:rPr>
        <w:t xml:space="preserve"> k</w:t>
      </w:r>
      <w:r w:rsidR="0037499F">
        <w:rPr>
          <w:rFonts w:eastAsia="Times New Roman" w:cstheme="minorHAnsi"/>
          <w:color w:val="000000"/>
          <w:sz w:val="24"/>
          <w:szCs w:val="24"/>
        </w:rPr>
        <w:t>ë</w:t>
      </w:r>
      <w:r w:rsidR="006F2333">
        <w:rPr>
          <w:rFonts w:eastAsia="Times New Roman" w:cstheme="minorHAnsi"/>
          <w:color w:val="000000"/>
          <w:sz w:val="24"/>
          <w:szCs w:val="24"/>
        </w:rPr>
        <w:t>to</w:t>
      </w:r>
      <w:r w:rsidRPr="0036648F">
        <w:rPr>
          <w:rFonts w:eastAsia="Times New Roman" w:cstheme="minorHAnsi"/>
          <w:color w:val="000000"/>
          <w:sz w:val="24"/>
          <w:szCs w:val="24"/>
        </w:rPr>
        <w:t xml:space="preserve"> popull</w:t>
      </w:r>
      <w:r w:rsidR="006F2333">
        <w:rPr>
          <w:rFonts w:eastAsia="Times New Roman" w:cstheme="minorHAnsi"/>
          <w:color w:val="000000"/>
          <w:sz w:val="24"/>
          <w:szCs w:val="24"/>
        </w:rPr>
        <w:t>ata</w:t>
      </w:r>
      <w:r w:rsidRPr="0036648F">
        <w:rPr>
          <w:rFonts w:eastAsia="Times New Roman" w:cstheme="minorHAnsi"/>
          <w:color w:val="000000"/>
          <w:sz w:val="24"/>
          <w:szCs w:val="24"/>
        </w:rPr>
        <w:t xml:space="preserve"> dhe të monitorohen ndryshimet në trendet e epidemisë.</w:t>
      </w:r>
    </w:p>
    <w:p w14:paraId="787279FA" w14:textId="3A61CE23" w:rsidR="0036648F" w:rsidRPr="0036648F" w:rsidRDefault="006F2333" w:rsidP="0036648F">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Surveja</w:t>
      </w:r>
      <w:r w:rsidR="00A37B87">
        <w:rPr>
          <w:rFonts w:eastAsia="Times New Roman" w:cstheme="minorHAnsi"/>
          <w:color w:val="000000"/>
          <w:sz w:val="24"/>
          <w:szCs w:val="24"/>
        </w:rPr>
        <w:t>nca e</w:t>
      </w:r>
      <w:r>
        <w:rPr>
          <w:rFonts w:eastAsia="Times New Roman" w:cstheme="minorHAnsi"/>
          <w:color w:val="000000"/>
          <w:sz w:val="24"/>
          <w:szCs w:val="24"/>
        </w:rPr>
        <w:t xml:space="preserve"> Integruar</w:t>
      </w:r>
      <w:r w:rsidR="0036648F" w:rsidRPr="0036648F">
        <w:rPr>
          <w:rFonts w:eastAsia="Times New Roman" w:cstheme="minorHAnsi"/>
          <w:color w:val="000000"/>
          <w:sz w:val="24"/>
          <w:szCs w:val="24"/>
        </w:rPr>
        <w:t xml:space="preserve"> Biologjike dhe Sjelljes (</w:t>
      </w:r>
      <w:r>
        <w:rPr>
          <w:rFonts w:eastAsia="Times New Roman" w:cstheme="minorHAnsi"/>
          <w:color w:val="000000"/>
          <w:sz w:val="24"/>
          <w:szCs w:val="24"/>
        </w:rPr>
        <w:t>S</w:t>
      </w:r>
      <w:r w:rsidR="00A37B87">
        <w:rPr>
          <w:rFonts w:eastAsia="Times New Roman" w:cstheme="minorHAnsi"/>
          <w:color w:val="000000"/>
          <w:sz w:val="24"/>
          <w:szCs w:val="24"/>
        </w:rPr>
        <w:t>IBB</w:t>
      </w:r>
      <w:r w:rsidR="0036648F" w:rsidRPr="0036648F">
        <w:rPr>
          <w:rFonts w:eastAsia="Times New Roman" w:cstheme="minorHAnsi"/>
          <w:color w:val="000000"/>
          <w:sz w:val="24"/>
          <w:szCs w:val="24"/>
        </w:rPr>
        <w:t xml:space="preserve">) </w:t>
      </w:r>
      <w:r w:rsidR="00A37B87">
        <w:rPr>
          <w:rFonts w:eastAsia="Times New Roman" w:cstheme="minorHAnsi"/>
          <w:color w:val="000000"/>
          <w:sz w:val="24"/>
          <w:szCs w:val="24"/>
        </w:rPr>
        <w:t>konsiston</w:t>
      </w:r>
      <w:r>
        <w:rPr>
          <w:rFonts w:eastAsia="Times New Roman" w:cstheme="minorHAnsi"/>
          <w:color w:val="000000"/>
          <w:sz w:val="24"/>
          <w:szCs w:val="24"/>
        </w:rPr>
        <w:t xml:space="preserve"> n</w:t>
      </w:r>
      <w:r w:rsidR="0037499F">
        <w:rPr>
          <w:rFonts w:eastAsia="Times New Roman" w:cstheme="minorHAnsi"/>
          <w:color w:val="000000"/>
          <w:sz w:val="24"/>
          <w:szCs w:val="24"/>
        </w:rPr>
        <w:t>ë</w:t>
      </w:r>
      <w:r w:rsidR="0036648F" w:rsidRPr="0036648F">
        <w:rPr>
          <w:rFonts w:eastAsia="Times New Roman" w:cstheme="minorHAnsi"/>
          <w:color w:val="000000"/>
          <w:sz w:val="24"/>
          <w:szCs w:val="24"/>
        </w:rPr>
        <w:t xml:space="preserve"> </w:t>
      </w:r>
      <w:r w:rsidR="00A37B87">
        <w:rPr>
          <w:rFonts w:eastAsia="Times New Roman" w:cstheme="minorHAnsi"/>
          <w:color w:val="000000"/>
          <w:sz w:val="24"/>
          <w:szCs w:val="24"/>
        </w:rPr>
        <w:t xml:space="preserve">studime </w:t>
      </w:r>
      <w:r w:rsidR="00A37B87" w:rsidRPr="00A37B87">
        <w:rPr>
          <w:rFonts w:eastAsia="Times New Roman" w:cstheme="minorHAnsi"/>
          <w:color w:val="000000"/>
          <w:sz w:val="24"/>
          <w:szCs w:val="24"/>
        </w:rPr>
        <w:t xml:space="preserve">të përsëritur transversale të kryer në mënyrë sistematike </w:t>
      </w:r>
      <w:r w:rsidR="00A37B87">
        <w:rPr>
          <w:rFonts w:eastAsia="Times New Roman" w:cstheme="minorHAnsi"/>
          <w:color w:val="000000"/>
          <w:sz w:val="24"/>
          <w:szCs w:val="24"/>
        </w:rPr>
        <w:t>q</w:t>
      </w:r>
      <w:r w:rsidR="0037499F">
        <w:rPr>
          <w:rFonts w:eastAsia="Times New Roman" w:cstheme="minorHAnsi"/>
          <w:color w:val="000000"/>
          <w:sz w:val="24"/>
          <w:szCs w:val="24"/>
        </w:rPr>
        <w:t>ë</w:t>
      </w:r>
      <w:r w:rsidR="00A37B87">
        <w:rPr>
          <w:rFonts w:eastAsia="Times New Roman" w:cstheme="minorHAnsi"/>
          <w:color w:val="000000"/>
          <w:sz w:val="24"/>
          <w:szCs w:val="24"/>
        </w:rPr>
        <w:t xml:space="preserve"> p</w:t>
      </w:r>
      <w:r w:rsidR="0037499F">
        <w:rPr>
          <w:rFonts w:eastAsia="Times New Roman" w:cstheme="minorHAnsi"/>
          <w:color w:val="000000"/>
          <w:sz w:val="24"/>
          <w:szCs w:val="24"/>
        </w:rPr>
        <w:t>ë</w:t>
      </w:r>
      <w:r w:rsidR="00A37B87">
        <w:rPr>
          <w:rFonts w:eastAsia="Times New Roman" w:cstheme="minorHAnsi"/>
          <w:color w:val="000000"/>
          <w:sz w:val="24"/>
          <w:szCs w:val="24"/>
        </w:rPr>
        <w:t>rcaktojn</w:t>
      </w:r>
      <w:r w:rsidR="0037499F">
        <w:rPr>
          <w:rFonts w:eastAsia="Times New Roman" w:cstheme="minorHAnsi"/>
          <w:color w:val="000000"/>
          <w:sz w:val="24"/>
          <w:szCs w:val="24"/>
        </w:rPr>
        <w:t>ë</w:t>
      </w:r>
      <w:r w:rsidR="00A37B87">
        <w:rPr>
          <w:rFonts w:eastAsia="Times New Roman" w:cstheme="minorHAnsi"/>
          <w:color w:val="000000"/>
          <w:sz w:val="24"/>
          <w:szCs w:val="24"/>
        </w:rPr>
        <w:t xml:space="preserve"> </w:t>
      </w:r>
      <w:r w:rsidR="0036648F" w:rsidRPr="0036648F">
        <w:rPr>
          <w:rFonts w:eastAsia="Times New Roman" w:cstheme="minorHAnsi"/>
          <w:color w:val="000000"/>
          <w:sz w:val="24"/>
          <w:szCs w:val="24"/>
        </w:rPr>
        <w:t xml:space="preserve">prevalencën e HIV dhe infeksioneve të tjera të transmetuara seksualisht , sjelljet e lidhura </w:t>
      </w:r>
      <w:r w:rsidR="00A37B87">
        <w:rPr>
          <w:rFonts w:eastAsia="Times New Roman" w:cstheme="minorHAnsi"/>
          <w:color w:val="000000"/>
          <w:sz w:val="24"/>
          <w:szCs w:val="24"/>
        </w:rPr>
        <w:t>transmetimin e HIV</w:t>
      </w:r>
      <w:r w:rsidR="0036648F" w:rsidRPr="0036648F">
        <w:rPr>
          <w:rFonts w:eastAsia="Times New Roman" w:cstheme="minorHAnsi"/>
          <w:color w:val="000000"/>
          <w:sz w:val="24"/>
          <w:szCs w:val="24"/>
        </w:rPr>
        <w:t xml:space="preserve"> dhe mbulimin me ndërhy</w:t>
      </w:r>
      <w:r w:rsidR="00EA7AA1">
        <w:rPr>
          <w:rFonts w:eastAsia="Times New Roman" w:cstheme="minorHAnsi"/>
          <w:color w:val="000000"/>
          <w:sz w:val="24"/>
          <w:szCs w:val="24"/>
        </w:rPr>
        <w:t>rjet parandaluese dhe trajtuese</w:t>
      </w:r>
      <w:r w:rsidR="0036648F" w:rsidRPr="0036648F">
        <w:rPr>
          <w:rFonts w:eastAsia="Times New Roman" w:cstheme="minorHAnsi"/>
          <w:color w:val="000000"/>
          <w:sz w:val="24"/>
          <w:szCs w:val="24"/>
        </w:rPr>
        <w:t xml:space="preserve">. Qëllimi i tyre kryesor është </w:t>
      </w:r>
      <w:r w:rsidR="00C50BE2">
        <w:rPr>
          <w:rFonts w:eastAsia="Times New Roman" w:cstheme="minorHAnsi"/>
          <w:color w:val="000000"/>
          <w:sz w:val="24"/>
          <w:szCs w:val="24"/>
        </w:rPr>
        <w:t xml:space="preserve">monitorimi </w:t>
      </w:r>
      <w:r w:rsidR="00C50BE2" w:rsidRPr="0036648F">
        <w:rPr>
          <w:rFonts w:eastAsia="Times New Roman" w:cstheme="minorHAnsi"/>
          <w:color w:val="000000"/>
          <w:sz w:val="24"/>
          <w:szCs w:val="24"/>
        </w:rPr>
        <w:t>i</w:t>
      </w:r>
      <w:r w:rsidR="0036648F" w:rsidRPr="0036648F">
        <w:rPr>
          <w:rFonts w:eastAsia="Times New Roman" w:cstheme="minorHAnsi"/>
          <w:color w:val="000000"/>
          <w:sz w:val="24"/>
          <w:szCs w:val="24"/>
        </w:rPr>
        <w:t xml:space="preserve"> </w:t>
      </w:r>
      <w:r w:rsidR="00A37B87">
        <w:rPr>
          <w:rFonts w:eastAsia="Times New Roman" w:cstheme="minorHAnsi"/>
          <w:color w:val="000000"/>
          <w:sz w:val="24"/>
          <w:szCs w:val="24"/>
        </w:rPr>
        <w:t xml:space="preserve">trendit </w:t>
      </w:r>
      <w:r w:rsidR="0036648F" w:rsidRPr="0036648F">
        <w:rPr>
          <w:rFonts w:eastAsia="Times New Roman" w:cstheme="minorHAnsi"/>
          <w:color w:val="000000"/>
          <w:sz w:val="24"/>
          <w:szCs w:val="24"/>
        </w:rPr>
        <w:t>të </w:t>
      </w:r>
      <w:r w:rsidR="00A37B87">
        <w:rPr>
          <w:rFonts w:eastAsia="Times New Roman" w:cstheme="minorHAnsi"/>
          <w:color w:val="000000"/>
          <w:sz w:val="24"/>
          <w:szCs w:val="24"/>
        </w:rPr>
        <w:t>prevalenc</w:t>
      </w:r>
      <w:r w:rsidR="0037499F">
        <w:rPr>
          <w:rFonts w:eastAsia="Times New Roman" w:cstheme="minorHAnsi"/>
          <w:color w:val="000000"/>
          <w:sz w:val="24"/>
          <w:szCs w:val="24"/>
        </w:rPr>
        <w:t>ë</w:t>
      </w:r>
      <w:r w:rsidR="00A37B87">
        <w:rPr>
          <w:rFonts w:eastAsia="Times New Roman" w:cstheme="minorHAnsi"/>
          <w:color w:val="000000"/>
          <w:sz w:val="24"/>
          <w:szCs w:val="24"/>
        </w:rPr>
        <w:t>s</w:t>
      </w:r>
      <w:r w:rsidR="0036648F" w:rsidRPr="0036648F">
        <w:rPr>
          <w:rFonts w:eastAsia="Times New Roman" w:cstheme="minorHAnsi"/>
          <w:color w:val="000000"/>
          <w:sz w:val="24"/>
          <w:szCs w:val="24"/>
        </w:rPr>
        <w:t xml:space="preserve"> së </w:t>
      </w:r>
      <w:r w:rsidR="00A37B87">
        <w:rPr>
          <w:rFonts w:eastAsia="Times New Roman" w:cstheme="minorHAnsi"/>
          <w:color w:val="000000"/>
          <w:sz w:val="24"/>
          <w:szCs w:val="24"/>
        </w:rPr>
        <w:t xml:space="preserve">infeksionit </w:t>
      </w:r>
      <w:r w:rsidR="0036648F" w:rsidRPr="0036648F">
        <w:rPr>
          <w:rFonts w:eastAsia="Times New Roman" w:cstheme="minorHAnsi"/>
          <w:color w:val="000000"/>
          <w:sz w:val="24"/>
          <w:szCs w:val="24"/>
        </w:rPr>
        <w:t xml:space="preserve">HIV, sjelljeve seksuale dhe </w:t>
      </w:r>
      <w:r w:rsidR="00A37B87">
        <w:rPr>
          <w:rFonts w:eastAsia="Times New Roman" w:cstheme="minorHAnsi"/>
          <w:color w:val="000000"/>
          <w:sz w:val="24"/>
          <w:szCs w:val="24"/>
        </w:rPr>
        <w:t>atyre të lidhura me p</w:t>
      </w:r>
      <w:r w:rsidR="0037499F">
        <w:rPr>
          <w:rFonts w:eastAsia="Times New Roman" w:cstheme="minorHAnsi"/>
          <w:color w:val="000000"/>
          <w:sz w:val="24"/>
          <w:szCs w:val="24"/>
        </w:rPr>
        <w:t>ë</w:t>
      </w:r>
      <w:r w:rsidR="00A37B87">
        <w:rPr>
          <w:rFonts w:eastAsia="Times New Roman" w:cstheme="minorHAnsi"/>
          <w:color w:val="000000"/>
          <w:sz w:val="24"/>
          <w:szCs w:val="24"/>
        </w:rPr>
        <w:t xml:space="preserve">rdorimin e drogës, </w:t>
      </w:r>
      <w:proofErr w:type="gramStart"/>
      <w:r w:rsidR="00A37B87">
        <w:rPr>
          <w:rFonts w:eastAsia="Times New Roman" w:cstheme="minorHAnsi"/>
          <w:color w:val="000000"/>
          <w:sz w:val="24"/>
          <w:szCs w:val="24"/>
        </w:rPr>
        <w:t xml:space="preserve">si </w:t>
      </w:r>
      <w:r w:rsidR="0036648F" w:rsidRPr="0036648F">
        <w:rPr>
          <w:rFonts w:eastAsia="Times New Roman" w:cstheme="minorHAnsi"/>
          <w:color w:val="000000"/>
          <w:sz w:val="24"/>
          <w:szCs w:val="24"/>
        </w:rPr>
        <w:t> dhe</w:t>
      </w:r>
      <w:proofErr w:type="gramEnd"/>
      <w:r w:rsidR="0036648F" w:rsidRPr="0036648F">
        <w:rPr>
          <w:rFonts w:eastAsia="Times New Roman" w:cstheme="minorHAnsi"/>
          <w:color w:val="000000"/>
          <w:sz w:val="24"/>
          <w:szCs w:val="24"/>
        </w:rPr>
        <w:t xml:space="preserve"> mbulimin me ndërhyrjet e HIV , dhe si </w:t>
      </w:r>
      <w:r w:rsidR="00A37B87">
        <w:rPr>
          <w:rFonts w:eastAsia="Times New Roman" w:cstheme="minorHAnsi"/>
          <w:color w:val="000000"/>
          <w:sz w:val="24"/>
          <w:szCs w:val="24"/>
        </w:rPr>
        <w:t>t</w:t>
      </w:r>
      <w:r w:rsidR="0037499F">
        <w:rPr>
          <w:rFonts w:eastAsia="Times New Roman" w:cstheme="minorHAnsi"/>
          <w:color w:val="000000"/>
          <w:sz w:val="24"/>
          <w:szCs w:val="24"/>
        </w:rPr>
        <w:t>ë</w:t>
      </w:r>
      <w:r w:rsidR="0036648F" w:rsidRPr="0036648F">
        <w:rPr>
          <w:rFonts w:eastAsia="Times New Roman" w:cstheme="minorHAnsi"/>
          <w:color w:val="000000"/>
          <w:sz w:val="24"/>
          <w:szCs w:val="24"/>
        </w:rPr>
        <w:t> </w:t>
      </w:r>
      <w:r w:rsidR="00A37B87">
        <w:rPr>
          <w:rFonts w:eastAsia="Times New Roman" w:cstheme="minorHAnsi"/>
          <w:color w:val="000000"/>
          <w:sz w:val="24"/>
          <w:szCs w:val="24"/>
        </w:rPr>
        <w:t>tilla</w:t>
      </w:r>
      <w:r w:rsidR="0036648F" w:rsidRPr="0036648F">
        <w:rPr>
          <w:rFonts w:eastAsia="Times New Roman" w:cstheme="minorHAnsi"/>
          <w:color w:val="000000"/>
          <w:sz w:val="24"/>
          <w:szCs w:val="24"/>
        </w:rPr>
        <w:t> kontribuojnë në monitorim</w:t>
      </w:r>
      <w:r w:rsidR="00A37B87">
        <w:rPr>
          <w:rFonts w:eastAsia="Times New Roman" w:cstheme="minorHAnsi"/>
          <w:color w:val="000000"/>
          <w:sz w:val="24"/>
          <w:szCs w:val="24"/>
        </w:rPr>
        <w:t>in</w:t>
      </w:r>
      <w:r w:rsidR="0036648F" w:rsidRPr="0036648F">
        <w:rPr>
          <w:rFonts w:eastAsia="Times New Roman" w:cstheme="minorHAnsi"/>
          <w:color w:val="000000"/>
          <w:sz w:val="24"/>
          <w:szCs w:val="24"/>
        </w:rPr>
        <w:t xml:space="preserve"> dhe vlerësim</w:t>
      </w:r>
      <w:r w:rsidR="00A37B87">
        <w:rPr>
          <w:rFonts w:eastAsia="Times New Roman" w:cstheme="minorHAnsi"/>
          <w:color w:val="000000"/>
          <w:sz w:val="24"/>
          <w:szCs w:val="24"/>
        </w:rPr>
        <w:t>in e</w:t>
      </w:r>
      <w:r w:rsidR="0036648F" w:rsidRPr="0036648F">
        <w:rPr>
          <w:rFonts w:eastAsia="Times New Roman" w:cstheme="minorHAnsi"/>
          <w:color w:val="000000"/>
          <w:sz w:val="24"/>
          <w:szCs w:val="24"/>
        </w:rPr>
        <w:t xml:space="preserve"> përgjigjes </w:t>
      </w:r>
      <w:r w:rsidR="00A37B87">
        <w:rPr>
          <w:rFonts w:eastAsia="Times New Roman" w:cstheme="minorHAnsi"/>
          <w:color w:val="000000"/>
          <w:sz w:val="24"/>
          <w:szCs w:val="24"/>
        </w:rPr>
        <w:t>komb</w:t>
      </w:r>
      <w:r w:rsidR="0037499F">
        <w:rPr>
          <w:rFonts w:eastAsia="Times New Roman" w:cstheme="minorHAnsi"/>
          <w:color w:val="000000"/>
          <w:sz w:val="24"/>
          <w:szCs w:val="24"/>
        </w:rPr>
        <w:t>ë</w:t>
      </w:r>
      <w:r w:rsidR="00A37B87">
        <w:rPr>
          <w:rFonts w:eastAsia="Times New Roman" w:cstheme="minorHAnsi"/>
          <w:color w:val="000000"/>
          <w:sz w:val="24"/>
          <w:szCs w:val="24"/>
        </w:rPr>
        <w:t>tare ndaj</w:t>
      </w:r>
      <w:r w:rsidR="0036648F" w:rsidRPr="0036648F">
        <w:rPr>
          <w:rFonts w:eastAsia="Times New Roman" w:cstheme="minorHAnsi"/>
          <w:color w:val="000000"/>
          <w:sz w:val="24"/>
          <w:szCs w:val="24"/>
        </w:rPr>
        <w:t xml:space="preserve"> HIV . Popullatat </w:t>
      </w:r>
      <w:r w:rsidR="00A37B87">
        <w:rPr>
          <w:rFonts w:eastAsia="Times New Roman" w:cstheme="minorHAnsi"/>
          <w:color w:val="000000"/>
          <w:sz w:val="24"/>
          <w:szCs w:val="24"/>
        </w:rPr>
        <w:t>ky</w:t>
      </w:r>
      <w:r w:rsidR="00AB49EE" w:rsidRPr="0036648F">
        <w:rPr>
          <w:rFonts w:eastAsia="Times New Roman" w:cstheme="minorHAnsi"/>
          <w:color w:val="000000"/>
          <w:sz w:val="24"/>
          <w:szCs w:val="24"/>
        </w:rPr>
        <w:t>ç</w:t>
      </w:r>
      <w:r w:rsidR="0036648F" w:rsidRPr="0036648F">
        <w:rPr>
          <w:rFonts w:eastAsia="Times New Roman" w:cstheme="minorHAnsi"/>
          <w:color w:val="000000"/>
          <w:sz w:val="24"/>
          <w:szCs w:val="24"/>
        </w:rPr>
        <w:t xml:space="preserve"> janë me rëndësi të veçantë për parandalimin dhe </w:t>
      </w:r>
      <w:proofErr w:type="gramStart"/>
      <w:r w:rsidR="00A37B87">
        <w:rPr>
          <w:rFonts w:eastAsia="Times New Roman" w:cstheme="minorHAnsi"/>
          <w:color w:val="000000"/>
          <w:sz w:val="24"/>
          <w:szCs w:val="24"/>
        </w:rPr>
        <w:t>survejanc</w:t>
      </w:r>
      <w:r w:rsidR="0037499F">
        <w:rPr>
          <w:rFonts w:eastAsia="Times New Roman" w:cstheme="minorHAnsi"/>
          <w:color w:val="000000"/>
          <w:sz w:val="24"/>
          <w:szCs w:val="24"/>
        </w:rPr>
        <w:t>ë</w:t>
      </w:r>
      <w:r w:rsidR="00A37B87">
        <w:rPr>
          <w:rFonts w:eastAsia="Times New Roman" w:cstheme="minorHAnsi"/>
          <w:color w:val="000000"/>
          <w:sz w:val="24"/>
          <w:szCs w:val="24"/>
        </w:rPr>
        <w:t xml:space="preserve">n </w:t>
      </w:r>
      <w:r w:rsidR="0036648F" w:rsidRPr="0036648F">
        <w:rPr>
          <w:rFonts w:eastAsia="Times New Roman" w:cstheme="minorHAnsi"/>
          <w:color w:val="000000"/>
          <w:sz w:val="24"/>
          <w:szCs w:val="24"/>
        </w:rPr>
        <w:t xml:space="preserve"> e</w:t>
      </w:r>
      <w:proofErr w:type="gramEnd"/>
      <w:r w:rsidR="0036648F" w:rsidRPr="0036648F">
        <w:rPr>
          <w:rFonts w:eastAsia="Times New Roman" w:cstheme="minorHAnsi"/>
          <w:color w:val="000000"/>
          <w:sz w:val="24"/>
          <w:szCs w:val="24"/>
        </w:rPr>
        <w:t xml:space="preserve"> HIV; </w:t>
      </w:r>
      <w:r w:rsidR="00A37B87">
        <w:rPr>
          <w:rFonts w:eastAsia="Times New Roman" w:cstheme="minorHAnsi"/>
          <w:color w:val="000000"/>
          <w:sz w:val="24"/>
          <w:szCs w:val="24"/>
        </w:rPr>
        <w:t>pjestar</w:t>
      </w:r>
      <w:r w:rsidR="0037499F">
        <w:rPr>
          <w:rFonts w:eastAsia="Times New Roman" w:cstheme="minorHAnsi"/>
          <w:color w:val="000000"/>
          <w:sz w:val="24"/>
          <w:szCs w:val="24"/>
        </w:rPr>
        <w:t>ë</w:t>
      </w:r>
      <w:r w:rsidR="00A37B87">
        <w:rPr>
          <w:rFonts w:eastAsia="Times New Roman" w:cstheme="minorHAnsi"/>
          <w:color w:val="000000"/>
          <w:sz w:val="24"/>
          <w:szCs w:val="24"/>
        </w:rPr>
        <w:t>t</w:t>
      </w:r>
      <w:r w:rsidR="0036648F" w:rsidRPr="0036648F">
        <w:rPr>
          <w:rFonts w:eastAsia="Times New Roman" w:cstheme="minorHAnsi"/>
          <w:color w:val="000000"/>
          <w:sz w:val="24"/>
          <w:szCs w:val="24"/>
        </w:rPr>
        <w:t xml:space="preserve"> e këtyre popullatave janë në një rrezik më të lartë për </w:t>
      </w:r>
      <w:r w:rsidR="00A37B87">
        <w:rPr>
          <w:rFonts w:eastAsia="Times New Roman" w:cstheme="minorHAnsi"/>
          <w:color w:val="000000"/>
          <w:sz w:val="24"/>
          <w:szCs w:val="24"/>
        </w:rPr>
        <w:t xml:space="preserve">infeksionin </w:t>
      </w:r>
      <w:r w:rsidR="0036648F" w:rsidRPr="0036648F">
        <w:rPr>
          <w:rFonts w:eastAsia="Times New Roman" w:cstheme="minorHAnsi"/>
          <w:color w:val="000000"/>
          <w:sz w:val="24"/>
          <w:szCs w:val="24"/>
        </w:rPr>
        <w:t xml:space="preserve">HIV </w:t>
      </w:r>
      <w:r w:rsidR="00A37B87">
        <w:rPr>
          <w:rFonts w:eastAsia="Times New Roman" w:cstheme="minorHAnsi"/>
          <w:color w:val="000000"/>
          <w:sz w:val="24"/>
          <w:szCs w:val="24"/>
        </w:rPr>
        <w:t>në krahasim me popullat</w:t>
      </w:r>
      <w:r w:rsidR="0037499F">
        <w:rPr>
          <w:rFonts w:eastAsia="Times New Roman" w:cstheme="minorHAnsi"/>
          <w:color w:val="000000"/>
          <w:sz w:val="24"/>
          <w:szCs w:val="24"/>
        </w:rPr>
        <w:t>ë</w:t>
      </w:r>
      <w:r w:rsidR="00A37B87">
        <w:rPr>
          <w:rFonts w:eastAsia="Times New Roman" w:cstheme="minorHAnsi"/>
          <w:color w:val="000000"/>
          <w:sz w:val="24"/>
          <w:szCs w:val="24"/>
        </w:rPr>
        <w:t>n</w:t>
      </w:r>
      <w:r w:rsidR="0036648F" w:rsidRPr="0036648F">
        <w:rPr>
          <w:rFonts w:eastAsia="Times New Roman" w:cstheme="minorHAnsi"/>
          <w:color w:val="000000"/>
          <w:sz w:val="24"/>
          <w:szCs w:val="24"/>
        </w:rPr>
        <w:t xml:space="preserve"> e përgjithshme për shkak të </w:t>
      </w:r>
      <w:r w:rsidR="00A37B87">
        <w:rPr>
          <w:rFonts w:eastAsia="Times New Roman" w:cstheme="minorHAnsi"/>
          <w:color w:val="000000"/>
          <w:sz w:val="24"/>
          <w:szCs w:val="24"/>
        </w:rPr>
        <w:t>prevalenc</w:t>
      </w:r>
      <w:r w:rsidR="0037499F">
        <w:rPr>
          <w:rFonts w:eastAsia="Times New Roman" w:cstheme="minorHAnsi"/>
          <w:color w:val="000000"/>
          <w:sz w:val="24"/>
          <w:szCs w:val="24"/>
        </w:rPr>
        <w:t>ë</w:t>
      </w:r>
      <w:r w:rsidR="00A37B87">
        <w:rPr>
          <w:rFonts w:eastAsia="Times New Roman" w:cstheme="minorHAnsi"/>
          <w:color w:val="000000"/>
          <w:sz w:val="24"/>
          <w:szCs w:val="24"/>
        </w:rPr>
        <w:t xml:space="preserve">s </w:t>
      </w:r>
      <w:r w:rsidR="0036648F" w:rsidRPr="0036648F">
        <w:rPr>
          <w:rFonts w:eastAsia="Times New Roman" w:cstheme="minorHAnsi"/>
          <w:color w:val="000000"/>
          <w:sz w:val="24"/>
          <w:szCs w:val="24"/>
        </w:rPr>
        <w:t xml:space="preserve"> më t</w:t>
      </w:r>
      <w:r w:rsidR="00A37B87">
        <w:rPr>
          <w:rFonts w:eastAsia="Times New Roman" w:cstheme="minorHAnsi"/>
          <w:color w:val="000000"/>
          <w:sz w:val="24"/>
          <w:szCs w:val="24"/>
        </w:rPr>
        <w:t>ë lartë të sjelljeve të rrezikshme</w:t>
      </w:r>
      <w:r w:rsidR="0036648F" w:rsidRPr="0036648F">
        <w:rPr>
          <w:rFonts w:eastAsia="Times New Roman" w:cstheme="minorHAnsi"/>
          <w:color w:val="000000"/>
          <w:sz w:val="24"/>
          <w:szCs w:val="24"/>
        </w:rPr>
        <w:t>.</w:t>
      </w:r>
    </w:p>
    <w:p w14:paraId="5ABE595D" w14:textId="789996ED" w:rsidR="0036648F" w:rsidRPr="0036648F" w:rsidRDefault="00353A18" w:rsidP="0036648F">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Arsye</w:t>
      </w:r>
      <w:r w:rsidR="0036648F" w:rsidRPr="0036648F">
        <w:rPr>
          <w:rFonts w:eastAsia="Times New Roman" w:cstheme="minorHAnsi"/>
          <w:color w:val="000000"/>
          <w:sz w:val="24"/>
          <w:szCs w:val="24"/>
        </w:rPr>
        <w:t xml:space="preserve"> </w:t>
      </w:r>
      <w:r w:rsidR="00A37B87">
        <w:rPr>
          <w:rFonts w:eastAsia="Times New Roman" w:cstheme="minorHAnsi"/>
          <w:color w:val="000000"/>
          <w:sz w:val="24"/>
          <w:szCs w:val="24"/>
        </w:rPr>
        <w:t>t</w:t>
      </w:r>
      <w:r w:rsidR="0037499F">
        <w:rPr>
          <w:rFonts w:eastAsia="Times New Roman" w:cstheme="minorHAnsi"/>
          <w:color w:val="000000"/>
          <w:sz w:val="24"/>
          <w:szCs w:val="24"/>
        </w:rPr>
        <w:t>ë</w:t>
      </w:r>
      <w:r w:rsidR="00A37B87">
        <w:rPr>
          <w:rFonts w:eastAsia="Times New Roman" w:cstheme="minorHAnsi"/>
          <w:color w:val="000000"/>
          <w:sz w:val="24"/>
          <w:szCs w:val="24"/>
        </w:rPr>
        <w:t xml:space="preserve"> tjera </w:t>
      </w:r>
      <w:r w:rsidR="0036648F" w:rsidRPr="0036648F">
        <w:rPr>
          <w:rFonts w:eastAsia="Times New Roman" w:cstheme="minorHAnsi"/>
          <w:color w:val="000000"/>
          <w:sz w:val="24"/>
          <w:szCs w:val="24"/>
        </w:rPr>
        <w:t xml:space="preserve">për të </w:t>
      </w:r>
      <w:r w:rsidR="00A37B87">
        <w:rPr>
          <w:rFonts w:eastAsia="Times New Roman" w:cstheme="minorHAnsi"/>
          <w:color w:val="000000"/>
          <w:sz w:val="24"/>
          <w:szCs w:val="24"/>
        </w:rPr>
        <w:t>realizuar survejanc</w:t>
      </w:r>
      <w:r w:rsidR="0037499F">
        <w:rPr>
          <w:rFonts w:eastAsia="Times New Roman" w:cstheme="minorHAnsi"/>
          <w:color w:val="000000"/>
          <w:sz w:val="24"/>
          <w:szCs w:val="24"/>
        </w:rPr>
        <w:t>ë</w:t>
      </w:r>
      <w:r w:rsidR="00A37B87">
        <w:rPr>
          <w:rFonts w:eastAsia="Times New Roman" w:cstheme="minorHAnsi"/>
          <w:color w:val="000000"/>
          <w:sz w:val="24"/>
          <w:szCs w:val="24"/>
        </w:rPr>
        <w:t xml:space="preserve">n </w:t>
      </w:r>
      <w:r w:rsidR="0036648F" w:rsidRPr="0036648F">
        <w:rPr>
          <w:rFonts w:eastAsia="Times New Roman" w:cstheme="minorHAnsi"/>
          <w:color w:val="000000"/>
          <w:sz w:val="24"/>
          <w:szCs w:val="24"/>
        </w:rPr>
        <w:t xml:space="preserve">e </w:t>
      </w:r>
      <w:r w:rsidR="00A37B87">
        <w:rPr>
          <w:rFonts w:eastAsia="Times New Roman" w:cstheme="minorHAnsi"/>
          <w:color w:val="000000"/>
          <w:sz w:val="24"/>
          <w:szCs w:val="24"/>
        </w:rPr>
        <w:t xml:space="preserve">infeksionit </w:t>
      </w:r>
      <w:r w:rsidR="0036648F" w:rsidRPr="0036648F">
        <w:rPr>
          <w:rFonts w:eastAsia="Times New Roman" w:cstheme="minorHAnsi"/>
          <w:color w:val="000000"/>
          <w:sz w:val="24"/>
          <w:szCs w:val="24"/>
        </w:rPr>
        <w:t>HIV në popullatave kyçe janë: të udhëheqin</w:t>
      </w:r>
      <w:r w:rsidR="00AB49EE">
        <w:rPr>
          <w:rFonts w:eastAsia="Times New Roman" w:cstheme="minorHAnsi"/>
          <w:color w:val="000000"/>
          <w:sz w:val="24"/>
          <w:szCs w:val="24"/>
        </w:rPr>
        <w:t xml:space="preserve"> n</w:t>
      </w:r>
      <w:r w:rsidR="0037499F">
        <w:rPr>
          <w:rFonts w:eastAsia="Times New Roman" w:cstheme="minorHAnsi"/>
          <w:color w:val="000000"/>
          <w:sz w:val="24"/>
          <w:szCs w:val="24"/>
        </w:rPr>
        <w:t>ë</w:t>
      </w:r>
      <w:r w:rsidR="00AB49EE">
        <w:rPr>
          <w:rFonts w:eastAsia="Times New Roman" w:cstheme="minorHAnsi"/>
          <w:color w:val="000000"/>
          <w:sz w:val="24"/>
          <w:szCs w:val="24"/>
        </w:rPr>
        <w:t xml:space="preserve"> formulimin</w:t>
      </w:r>
      <w:r w:rsidR="0036648F" w:rsidRPr="0036648F">
        <w:rPr>
          <w:rFonts w:eastAsia="Times New Roman" w:cstheme="minorHAnsi"/>
          <w:color w:val="000000"/>
          <w:sz w:val="24"/>
          <w:szCs w:val="24"/>
        </w:rPr>
        <w:t xml:space="preserve"> </w:t>
      </w:r>
      <w:r w:rsidR="00AB49EE">
        <w:rPr>
          <w:rFonts w:eastAsia="Times New Roman" w:cstheme="minorHAnsi"/>
          <w:color w:val="000000"/>
          <w:sz w:val="24"/>
          <w:szCs w:val="24"/>
        </w:rPr>
        <w:t>e programeve</w:t>
      </w:r>
      <w:r w:rsidR="0036648F" w:rsidRPr="0036648F">
        <w:rPr>
          <w:rFonts w:eastAsia="Times New Roman" w:cstheme="minorHAnsi"/>
          <w:color w:val="000000"/>
          <w:sz w:val="24"/>
          <w:szCs w:val="24"/>
        </w:rPr>
        <w:t xml:space="preserve"> </w:t>
      </w:r>
      <w:r w:rsidR="00AB49EE">
        <w:rPr>
          <w:rFonts w:eastAsia="Times New Roman" w:cstheme="minorHAnsi"/>
          <w:color w:val="000000"/>
          <w:sz w:val="24"/>
          <w:szCs w:val="24"/>
        </w:rPr>
        <w:t>t</w:t>
      </w:r>
      <w:r w:rsidR="0037499F">
        <w:rPr>
          <w:rFonts w:eastAsia="Times New Roman" w:cstheme="minorHAnsi"/>
          <w:color w:val="000000"/>
          <w:sz w:val="24"/>
          <w:szCs w:val="24"/>
        </w:rPr>
        <w:t>ë</w:t>
      </w:r>
      <w:r w:rsidR="00AB49EE">
        <w:rPr>
          <w:rFonts w:eastAsia="Times New Roman" w:cstheme="minorHAnsi"/>
          <w:color w:val="000000"/>
          <w:sz w:val="24"/>
          <w:szCs w:val="24"/>
        </w:rPr>
        <w:t xml:space="preserve"> </w:t>
      </w:r>
      <w:r w:rsidR="0036648F" w:rsidRPr="0036648F">
        <w:rPr>
          <w:rFonts w:eastAsia="Times New Roman" w:cstheme="minorHAnsi"/>
          <w:color w:val="000000"/>
          <w:sz w:val="24"/>
          <w:szCs w:val="24"/>
        </w:rPr>
        <w:t xml:space="preserve">parandalimit të HIV në nivel lokal; të informojë </w:t>
      </w:r>
      <w:r w:rsidR="00AB49EE">
        <w:rPr>
          <w:rFonts w:eastAsia="Times New Roman" w:cstheme="minorHAnsi"/>
          <w:color w:val="000000"/>
          <w:sz w:val="24"/>
          <w:szCs w:val="24"/>
        </w:rPr>
        <w:t xml:space="preserve">ne lidhje me </w:t>
      </w:r>
      <w:r w:rsidR="0036648F" w:rsidRPr="0036648F">
        <w:rPr>
          <w:rFonts w:eastAsia="Times New Roman" w:cstheme="minorHAnsi"/>
          <w:color w:val="000000"/>
          <w:sz w:val="24"/>
          <w:szCs w:val="24"/>
        </w:rPr>
        <w:t xml:space="preserve">vendosjen e prioriteteve dhe shpërndarjen e burimeve në nivel kombëtar; për të </w:t>
      </w:r>
      <w:r w:rsidR="0036648F" w:rsidRPr="0036648F">
        <w:rPr>
          <w:rFonts w:eastAsia="Times New Roman" w:cstheme="minorHAnsi"/>
          <w:color w:val="000000"/>
          <w:sz w:val="24"/>
          <w:szCs w:val="24"/>
        </w:rPr>
        <w:lastRenderedPageBreak/>
        <w:t xml:space="preserve">kontribuar në </w:t>
      </w:r>
      <w:r w:rsidR="00AB49EE">
        <w:rPr>
          <w:rFonts w:eastAsia="Times New Roman" w:cstheme="minorHAnsi"/>
          <w:color w:val="000000"/>
          <w:sz w:val="24"/>
          <w:szCs w:val="24"/>
        </w:rPr>
        <w:t xml:space="preserve">njohjen dhe kuptimin e </w:t>
      </w:r>
      <w:r w:rsidR="0036648F" w:rsidRPr="0036648F">
        <w:rPr>
          <w:rFonts w:eastAsia="Times New Roman" w:cstheme="minorHAnsi"/>
          <w:color w:val="000000"/>
          <w:sz w:val="24"/>
          <w:szCs w:val="24"/>
        </w:rPr>
        <w:t xml:space="preserve">transmetimit të </w:t>
      </w:r>
      <w:r w:rsidR="00AB49EE">
        <w:rPr>
          <w:rFonts w:eastAsia="Times New Roman" w:cstheme="minorHAnsi"/>
          <w:color w:val="000000"/>
          <w:sz w:val="24"/>
          <w:szCs w:val="24"/>
        </w:rPr>
        <w:t xml:space="preserve">infeskionit </w:t>
      </w:r>
      <w:r w:rsidR="0036648F" w:rsidRPr="0036648F">
        <w:rPr>
          <w:rFonts w:eastAsia="Times New Roman" w:cstheme="minorHAnsi"/>
          <w:color w:val="000000"/>
          <w:sz w:val="24"/>
          <w:szCs w:val="24"/>
        </w:rPr>
        <w:t xml:space="preserve">HIV në popullatat kyçe dhe për të informuar </w:t>
      </w:r>
      <w:r w:rsidR="00AB49EE">
        <w:rPr>
          <w:rFonts w:eastAsia="Times New Roman" w:cstheme="minorHAnsi"/>
          <w:color w:val="000000"/>
          <w:sz w:val="24"/>
          <w:szCs w:val="24"/>
        </w:rPr>
        <w:t>n</w:t>
      </w:r>
      <w:r w:rsidR="0037499F">
        <w:rPr>
          <w:rFonts w:eastAsia="Times New Roman" w:cstheme="minorHAnsi"/>
          <w:color w:val="000000"/>
          <w:sz w:val="24"/>
          <w:szCs w:val="24"/>
        </w:rPr>
        <w:t>ë</w:t>
      </w:r>
      <w:r w:rsidR="00AB49EE">
        <w:rPr>
          <w:rFonts w:eastAsia="Times New Roman" w:cstheme="minorHAnsi"/>
          <w:color w:val="000000"/>
          <w:sz w:val="24"/>
          <w:szCs w:val="24"/>
        </w:rPr>
        <w:t xml:space="preserve"> lidhje me </w:t>
      </w:r>
      <w:r w:rsidR="0036648F" w:rsidRPr="0036648F">
        <w:rPr>
          <w:rFonts w:eastAsia="Times New Roman" w:cstheme="minorHAnsi"/>
          <w:color w:val="000000"/>
          <w:sz w:val="24"/>
          <w:szCs w:val="24"/>
        </w:rPr>
        <w:t>nevojat për trajtim</w:t>
      </w:r>
      <w:r w:rsidR="00AB49EE">
        <w:rPr>
          <w:rFonts w:eastAsia="Times New Roman" w:cstheme="minorHAnsi"/>
          <w:color w:val="000000"/>
          <w:sz w:val="24"/>
          <w:szCs w:val="24"/>
        </w:rPr>
        <w:t xml:space="preserve"> dhe kujdes.</w:t>
      </w:r>
    </w:p>
    <w:p w14:paraId="53773434" w14:textId="155E419F" w:rsidR="0036648F" w:rsidRPr="0036648F" w:rsidRDefault="00AB49EE" w:rsidP="0036648F">
      <w:pPr>
        <w:spacing w:after="0" w:line="360" w:lineRule="auto"/>
        <w:jc w:val="both"/>
        <w:rPr>
          <w:rFonts w:eastAsia="Times New Roman" w:cstheme="minorHAnsi"/>
          <w:color w:val="000000"/>
          <w:sz w:val="24"/>
          <w:szCs w:val="24"/>
        </w:rPr>
      </w:pPr>
      <w:r>
        <w:rPr>
          <w:rFonts w:eastAsia="Times New Roman" w:cstheme="minorHAnsi"/>
          <w:color w:val="000000"/>
          <w:sz w:val="24"/>
          <w:szCs w:val="24"/>
        </w:rPr>
        <w:t>N</w:t>
      </w:r>
      <w:r w:rsidR="0037499F">
        <w:rPr>
          <w:rFonts w:eastAsia="Times New Roman" w:cstheme="minorHAnsi"/>
          <w:color w:val="000000"/>
          <w:sz w:val="24"/>
          <w:szCs w:val="24"/>
        </w:rPr>
        <w:t>ë</w:t>
      </w:r>
      <w:r>
        <w:rPr>
          <w:rFonts w:eastAsia="Times New Roman" w:cstheme="minorHAnsi"/>
          <w:color w:val="000000"/>
          <w:sz w:val="24"/>
          <w:szCs w:val="24"/>
        </w:rPr>
        <w:t xml:space="preserve"> Shqip</w:t>
      </w:r>
      <w:r w:rsidR="0037499F">
        <w:rPr>
          <w:rFonts w:eastAsia="Times New Roman" w:cstheme="minorHAnsi"/>
          <w:color w:val="000000"/>
          <w:sz w:val="24"/>
          <w:szCs w:val="24"/>
        </w:rPr>
        <w:t>ë</w:t>
      </w:r>
      <w:r>
        <w:rPr>
          <w:rFonts w:eastAsia="Times New Roman" w:cstheme="minorHAnsi"/>
          <w:color w:val="000000"/>
          <w:sz w:val="24"/>
          <w:szCs w:val="24"/>
        </w:rPr>
        <w:t>ri jane realizuar tre studime t</w:t>
      </w:r>
      <w:r w:rsidR="0037499F">
        <w:rPr>
          <w:rFonts w:eastAsia="Times New Roman" w:cstheme="minorHAnsi"/>
          <w:color w:val="000000"/>
          <w:sz w:val="24"/>
          <w:szCs w:val="24"/>
        </w:rPr>
        <w:t>ë</w:t>
      </w:r>
      <w:r>
        <w:rPr>
          <w:rFonts w:eastAsia="Times New Roman" w:cstheme="minorHAnsi"/>
          <w:color w:val="000000"/>
          <w:sz w:val="24"/>
          <w:szCs w:val="24"/>
        </w:rPr>
        <w:t xml:space="preserve"> </w:t>
      </w:r>
      <w:proofErr w:type="gramStart"/>
      <w:r>
        <w:rPr>
          <w:rFonts w:eastAsia="Times New Roman" w:cstheme="minorHAnsi"/>
          <w:color w:val="000000"/>
          <w:sz w:val="24"/>
          <w:szCs w:val="24"/>
        </w:rPr>
        <w:t>survejanc</w:t>
      </w:r>
      <w:r w:rsidR="0037499F">
        <w:rPr>
          <w:rFonts w:eastAsia="Times New Roman" w:cstheme="minorHAnsi"/>
          <w:color w:val="000000"/>
          <w:sz w:val="24"/>
          <w:szCs w:val="24"/>
        </w:rPr>
        <w:t>ë</w:t>
      </w:r>
      <w:r>
        <w:rPr>
          <w:rFonts w:eastAsia="Times New Roman" w:cstheme="minorHAnsi"/>
          <w:color w:val="000000"/>
          <w:sz w:val="24"/>
          <w:szCs w:val="24"/>
        </w:rPr>
        <w:t xml:space="preserve">s </w:t>
      </w:r>
      <w:r w:rsidR="0036648F" w:rsidRPr="0036648F">
        <w:rPr>
          <w:rFonts w:eastAsia="Times New Roman" w:cstheme="minorHAnsi"/>
          <w:color w:val="000000"/>
          <w:sz w:val="24"/>
          <w:szCs w:val="24"/>
        </w:rPr>
        <w:t xml:space="preserve"> </w:t>
      </w:r>
      <w:r>
        <w:rPr>
          <w:rFonts w:eastAsia="Times New Roman" w:cstheme="minorHAnsi"/>
          <w:color w:val="000000"/>
          <w:sz w:val="24"/>
          <w:szCs w:val="24"/>
        </w:rPr>
        <w:t>biologjike</w:t>
      </w:r>
      <w:proofErr w:type="gramEnd"/>
      <w:r>
        <w:rPr>
          <w:rFonts w:eastAsia="Times New Roman" w:cstheme="minorHAnsi"/>
          <w:color w:val="000000"/>
          <w:sz w:val="24"/>
          <w:szCs w:val="24"/>
        </w:rPr>
        <w:t xml:space="preserve"> dhe t</w:t>
      </w:r>
      <w:r w:rsidR="0037499F">
        <w:rPr>
          <w:rFonts w:eastAsia="Times New Roman" w:cstheme="minorHAnsi"/>
          <w:color w:val="000000"/>
          <w:sz w:val="24"/>
          <w:szCs w:val="24"/>
        </w:rPr>
        <w:t>ë</w:t>
      </w:r>
      <w:r>
        <w:rPr>
          <w:rFonts w:eastAsia="Times New Roman" w:cstheme="minorHAnsi"/>
          <w:color w:val="000000"/>
          <w:sz w:val="24"/>
          <w:szCs w:val="24"/>
        </w:rPr>
        <w:t xml:space="preserve"> sjelljes </w:t>
      </w:r>
      <w:r w:rsidR="0036648F" w:rsidRPr="0036648F">
        <w:rPr>
          <w:rFonts w:eastAsia="Times New Roman" w:cstheme="minorHAnsi"/>
          <w:color w:val="000000"/>
          <w:sz w:val="24"/>
          <w:szCs w:val="24"/>
        </w:rPr>
        <w:t xml:space="preserve">, në vitet 2005, 2008 dhe 2011, </w:t>
      </w:r>
      <w:r>
        <w:rPr>
          <w:rFonts w:eastAsia="Times New Roman" w:cstheme="minorHAnsi"/>
          <w:color w:val="000000"/>
          <w:sz w:val="24"/>
          <w:szCs w:val="24"/>
        </w:rPr>
        <w:t>te</w:t>
      </w:r>
      <w:r w:rsidRPr="00AB49EE">
        <w:rPr>
          <w:rFonts w:eastAsia="Times New Roman" w:cstheme="minorHAnsi"/>
          <w:color w:val="000000"/>
          <w:sz w:val="24"/>
          <w:szCs w:val="24"/>
        </w:rPr>
        <w:t xml:space="preserve"> Meshkujt që Kryejnë Seks me Meshkuj (MSM)</w:t>
      </w:r>
      <w:r>
        <w:rPr>
          <w:rFonts w:eastAsia="Times New Roman" w:cstheme="minorHAnsi"/>
          <w:color w:val="000000"/>
          <w:sz w:val="24"/>
          <w:szCs w:val="24"/>
        </w:rPr>
        <w:t>. P</w:t>
      </w:r>
      <w:r w:rsidR="0037499F">
        <w:rPr>
          <w:rFonts w:eastAsia="Times New Roman" w:cstheme="minorHAnsi"/>
          <w:color w:val="000000"/>
          <w:sz w:val="24"/>
          <w:szCs w:val="24"/>
        </w:rPr>
        <w:t>ë</w:t>
      </w:r>
      <w:r>
        <w:rPr>
          <w:rFonts w:eastAsia="Times New Roman" w:cstheme="minorHAnsi"/>
          <w:color w:val="000000"/>
          <w:sz w:val="24"/>
          <w:szCs w:val="24"/>
        </w:rPr>
        <w:t>r pasoj</w:t>
      </w:r>
      <w:r w:rsidR="0037499F">
        <w:rPr>
          <w:rFonts w:eastAsia="Times New Roman" w:cstheme="minorHAnsi"/>
          <w:color w:val="000000"/>
          <w:sz w:val="24"/>
          <w:szCs w:val="24"/>
        </w:rPr>
        <w:t>ë</w:t>
      </w:r>
      <w:r>
        <w:rPr>
          <w:rFonts w:eastAsia="Times New Roman" w:cstheme="minorHAnsi"/>
          <w:color w:val="000000"/>
          <w:sz w:val="24"/>
          <w:szCs w:val="24"/>
        </w:rPr>
        <w:t xml:space="preserve"> </w:t>
      </w:r>
      <w:r w:rsidR="0036648F" w:rsidRPr="0036648F">
        <w:rPr>
          <w:rFonts w:eastAsia="Times New Roman" w:cstheme="minorHAnsi"/>
          <w:color w:val="000000"/>
          <w:sz w:val="24"/>
          <w:szCs w:val="24"/>
        </w:rPr>
        <w:t xml:space="preserve">është e nevojshme të vazhdohet me </w:t>
      </w:r>
      <w:r>
        <w:rPr>
          <w:rFonts w:eastAsia="Times New Roman" w:cstheme="minorHAnsi"/>
          <w:color w:val="000000"/>
          <w:sz w:val="24"/>
          <w:szCs w:val="24"/>
        </w:rPr>
        <w:t>survej</w:t>
      </w:r>
      <w:r w:rsidR="00235DD5">
        <w:rPr>
          <w:rFonts w:eastAsia="Times New Roman" w:cstheme="minorHAnsi"/>
          <w:color w:val="000000"/>
          <w:sz w:val="24"/>
          <w:szCs w:val="24"/>
        </w:rPr>
        <w:t>a</w:t>
      </w:r>
      <w:r>
        <w:rPr>
          <w:rFonts w:eastAsia="Times New Roman" w:cstheme="minorHAnsi"/>
          <w:color w:val="000000"/>
          <w:sz w:val="24"/>
          <w:szCs w:val="24"/>
        </w:rPr>
        <w:t>nc</w:t>
      </w:r>
      <w:r w:rsidR="0037499F">
        <w:rPr>
          <w:rFonts w:eastAsia="Times New Roman" w:cstheme="minorHAnsi"/>
          <w:color w:val="000000"/>
          <w:sz w:val="24"/>
          <w:szCs w:val="24"/>
        </w:rPr>
        <w:t>ë</w:t>
      </w:r>
      <w:r>
        <w:rPr>
          <w:rFonts w:eastAsia="Times New Roman" w:cstheme="minorHAnsi"/>
          <w:color w:val="000000"/>
          <w:sz w:val="24"/>
          <w:szCs w:val="24"/>
        </w:rPr>
        <w:t xml:space="preserve">n e </w:t>
      </w:r>
      <w:r w:rsidR="0036648F" w:rsidRPr="0036648F">
        <w:rPr>
          <w:rFonts w:eastAsia="Times New Roman" w:cstheme="minorHAnsi"/>
          <w:color w:val="000000"/>
          <w:sz w:val="24"/>
          <w:szCs w:val="24"/>
        </w:rPr>
        <w:t xml:space="preserve">gjeneratës së dytë në mënyrë që të vlerësohet prevalenca e </w:t>
      </w:r>
      <w:r w:rsidR="00FC0A49">
        <w:rPr>
          <w:rFonts w:eastAsia="Times New Roman" w:cstheme="minorHAnsi"/>
          <w:color w:val="000000"/>
          <w:sz w:val="24"/>
          <w:szCs w:val="24"/>
        </w:rPr>
        <w:t xml:space="preserve">infeksionit </w:t>
      </w:r>
      <w:r w:rsidR="0036648F" w:rsidRPr="0036648F">
        <w:rPr>
          <w:rFonts w:eastAsia="Times New Roman" w:cstheme="minorHAnsi"/>
          <w:color w:val="000000"/>
          <w:sz w:val="24"/>
          <w:szCs w:val="24"/>
        </w:rPr>
        <w:t xml:space="preserve">HIV dhe trendet e sjelljes në </w:t>
      </w:r>
      <w:r w:rsidR="00FC0A49">
        <w:rPr>
          <w:rFonts w:eastAsia="Times New Roman" w:cstheme="minorHAnsi"/>
          <w:color w:val="000000"/>
          <w:sz w:val="24"/>
          <w:szCs w:val="24"/>
        </w:rPr>
        <w:t>k</w:t>
      </w:r>
      <w:r w:rsidR="0037499F">
        <w:rPr>
          <w:rFonts w:eastAsia="Times New Roman" w:cstheme="minorHAnsi"/>
          <w:color w:val="000000"/>
          <w:sz w:val="24"/>
          <w:szCs w:val="24"/>
        </w:rPr>
        <w:t>ë</w:t>
      </w:r>
      <w:r w:rsidR="00FC0A49">
        <w:rPr>
          <w:rFonts w:eastAsia="Times New Roman" w:cstheme="minorHAnsi"/>
          <w:color w:val="000000"/>
          <w:sz w:val="24"/>
          <w:szCs w:val="24"/>
        </w:rPr>
        <w:t>to popullata</w:t>
      </w:r>
      <w:r w:rsidR="0036648F" w:rsidRPr="0036648F">
        <w:rPr>
          <w:rFonts w:eastAsia="Times New Roman" w:cstheme="minorHAnsi"/>
          <w:color w:val="000000"/>
          <w:sz w:val="24"/>
          <w:szCs w:val="24"/>
        </w:rPr>
        <w:t>. </w:t>
      </w:r>
      <w:proofErr w:type="gramStart"/>
      <w:r w:rsidR="0036648F" w:rsidRPr="0036648F">
        <w:rPr>
          <w:rFonts w:eastAsia="Times New Roman" w:cstheme="minorHAnsi"/>
          <w:color w:val="000000"/>
          <w:sz w:val="24"/>
          <w:szCs w:val="24"/>
        </w:rPr>
        <w:t xml:space="preserve">Ky studim </w:t>
      </w:r>
      <w:r w:rsidR="00EA7AA1">
        <w:rPr>
          <w:rFonts w:eastAsia="Times New Roman" w:cstheme="minorHAnsi"/>
          <w:color w:val="000000"/>
          <w:sz w:val="24"/>
          <w:szCs w:val="24"/>
        </w:rPr>
        <w:t>pason</w:t>
      </w:r>
      <w:r w:rsidR="0036648F" w:rsidRPr="0036648F">
        <w:rPr>
          <w:rFonts w:eastAsia="Times New Roman" w:cstheme="minorHAnsi"/>
          <w:color w:val="000000"/>
          <w:sz w:val="24"/>
          <w:szCs w:val="24"/>
        </w:rPr>
        <w:t xml:space="preserve"> raundet e tjera të </w:t>
      </w:r>
      <w:r w:rsidR="00253678">
        <w:rPr>
          <w:rFonts w:eastAsia="Times New Roman" w:cstheme="minorHAnsi"/>
          <w:color w:val="000000"/>
          <w:sz w:val="24"/>
          <w:szCs w:val="24"/>
        </w:rPr>
        <w:t>IBBS</w:t>
      </w:r>
      <w:r w:rsidR="0036648F" w:rsidRPr="0036648F">
        <w:rPr>
          <w:rFonts w:eastAsia="Times New Roman" w:cstheme="minorHAnsi"/>
          <w:color w:val="000000"/>
          <w:sz w:val="24"/>
          <w:szCs w:val="24"/>
        </w:rPr>
        <w:t xml:space="preserve">, dhe do të shërbejë për të krahasuar të dhënat e fundit mbi treguesit kryesorë </w:t>
      </w:r>
      <w:r w:rsidR="00FC0A49">
        <w:rPr>
          <w:rFonts w:eastAsia="Times New Roman" w:cstheme="minorHAnsi"/>
          <w:color w:val="000000"/>
          <w:sz w:val="24"/>
          <w:szCs w:val="24"/>
        </w:rPr>
        <w:t>biologjik</w:t>
      </w:r>
      <w:r w:rsidR="0037499F">
        <w:rPr>
          <w:rFonts w:eastAsia="Times New Roman" w:cstheme="minorHAnsi"/>
          <w:color w:val="000000"/>
          <w:sz w:val="24"/>
          <w:szCs w:val="24"/>
        </w:rPr>
        <w:t>ë</w:t>
      </w:r>
      <w:r w:rsidR="00FC0A49">
        <w:rPr>
          <w:rFonts w:eastAsia="Times New Roman" w:cstheme="minorHAnsi"/>
          <w:color w:val="000000"/>
          <w:sz w:val="24"/>
          <w:szCs w:val="24"/>
        </w:rPr>
        <w:t xml:space="preserve"> dhe </w:t>
      </w:r>
      <w:r w:rsidR="0036648F" w:rsidRPr="0036648F">
        <w:rPr>
          <w:rFonts w:eastAsia="Times New Roman" w:cstheme="minorHAnsi"/>
          <w:color w:val="000000"/>
          <w:sz w:val="24"/>
          <w:szCs w:val="24"/>
        </w:rPr>
        <w:t xml:space="preserve">të sjelljes dhe për të vlerësuar tendencat </w:t>
      </w:r>
      <w:r w:rsidR="00FC0A49">
        <w:rPr>
          <w:rFonts w:eastAsia="Times New Roman" w:cstheme="minorHAnsi"/>
          <w:color w:val="000000"/>
          <w:sz w:val="24"/>
          <w:szCs w:val="24"/>
        </w:rPr>
        <w:t>n</w:t>
      </w:r>
      <w:r w:rsidR="0037499F">
        <w:rPr>
          <w:rFonts w:eastAsia="Times New Roman" w:cstheme="minorHAnsi"/>
          <w:color w:val="000000"/>
          <w:sz w:val="24"/>
          <w:szCs w:val="24"/>
        </w:rPr>
        <w:t>ë</w:t>
      </w:r>
      <w:r w:rsidR="00FC0A49">
        <w:rPr>
          <w:rFonts w:eastAsia="Times New Roman" w:cstheme="minorHAnsi"/>
          <w:color w:val="000000"/>
          <w:sz w:val="24"/>
          <w:szCs w:val="24"/>
        </w:rPr>
        <w:t xml:space="preserve"> koh</w:t>
      </w:r>
      <w:r w:rsidR="0037499F">
        <w:rPr>
          <w:rFonts w:eastAsia="Times New Roman" w:cstheme="minorHAnsi"/>
          <w:color w:val="000000"/>
          <w:sz w:val="24"/>
          <w:szCs w:val="24"/>
        </w:rPr>
        <w:t>ë</w:t>
      </w:r>
      <w:r w:rsidR="0036648F" w:rsidRPr="0036648F">
        <w:rPr>
          <w:rFonts w:eastAsia="Times New Roman" w:cstheme="minorHAnsi"/>
          <w:color w:val="000000"/>
          <w:sz w:val="24"/>
          <w:szCs w:val="24"/>
        </w:rPr>
        <w:t>.</w:t>
      </w:r>
      <w:proofErr w:type="gramEnd"/>
    </w:p>
    <w:p w14:paraId="1F1A8C8E" w14:textId="77777777" w:rsidR="0036648F" w:rsidRPr="0036648F" w:rsidRDefault="0036648F" w:rsidP="0036648F">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588ED902" w14:textId="3E4F585C" w:rsidR="0036648F" w:rsidRPr="00FC0A49" w:rsidRDefault="00FC0A49" w:rsidP="00FC0A49">
      <w:pPr>
        <w:pStyle w:val="ListParagraph"/>
        <w:numPr>
          <w:ilvl w:val="1"/>
          <w:numId w:val="12"/>
        </w:numPr>
        <w:spacing w:before="120" w:after="240" w:line="360" w:lineRule="auto"/>
        <w:jc w:val="both"/>
        <w:rPr>
          <w:rFonts w:eastAsia="Times New Roman" w:cstheme="minorHAnsi"/>
          <w:b/>
          <w:color w:val="000000"/>
          <w:sz w:val="24"/>
          <w:szCs w:val="24"/>
        </w:rPr>
      </w:pPr>
      <w:r w:rsidRPr="00FC0A49">
        <w:rPr>
          <w:rFonts w:eastAsia="Times New Roman" w:cstheme="minorHAnsi"/>
          <w:b/>
          <w:color w:val="000000"/>
          <w:sz w:val="24"/>
          <w:szCs w:val="24"/>
        </w:rPr>
        <w:t>T</w:t>
      </w:r>
      <w:r w:rsidR="0037499F">
        <w:rPr>
          <w:rFonts w:eastAsia="Times New Roman" w:cstheme="minorHAnsi"/>
          <w:b/>
          <w:color w:val="000000"/>
          <w:sz w:val="24"/>
          <w:szCs w:val="24"/>
        </w:rPr>
        <w:t>ë</w:t>
      </w:r>
      <w:r w:rsidRPr="00FC0A49">
        <w:rPr>
          <w:rFonts w:eastAsia="Times New Roman" w:cstheme="minorHAnsi"/>
          <w:b/>
          <w:color w:val="000000"/>
          <w:sz w:val="24"/>
          <w:szCs w:val="24"/>
        </w:rPr>
        <w:t xml:space="preserve"> dh</w:t>
      </w:r>
      <w:r w:rsidR="0037499F">
        <w:rPr>
          <w:rFonts w:eastAsia="Times New Roman" w:cstheme="minorHAnsi"/>
          <w:b/>
          <w:color w:val="000000"/>
          <w:sz w:val="24"/>
          <w:szCs w:val="24"/>
        </w:rPr>
        <w:t>ë</w:t>
      </w:r>
      <w:r w:rsidRPr="00FC0A49">
        <w:rPr>
          <w:rFonts w:eastAsia="Times New Roman" w:cstheme="minorHAnsi"/>
          <w:b/>
          <w:color w:val="000000"/>
          <w:sz w:val="24"/>
          <w:szCs w:val="24"/>
        </w:rPr>
        <w:t xml:space="preserve">na mbi </w:t>
      </w:r>
      <w:proofErr w:type="gramStart"/>
      <w:r w:rsidRPr="00FC0A49">
        <w:rPr>
          <w:rFonts w:eastAsia="Times New Roman" w:cstheme="minorHAnsi"/>
          <w:b/>
          <w:color w:val="000000"/>
          <w:sz w:val="24"/>
          <w:szCs w:val="24"/>
        </w:rPr>
        <w:t>infeksionin  HIV</w:t>
      </w:r>
      <w:proofErr w:type="gramEnd"/>
      <w:r w:rsidRPr="00FC0A49">
        <w:rPr>
          <w:rFonts w:eastAsia="Times New Roman" w:cstheme="minorHAnsi"/>
          <w:b/>
          <w:color w:val="000000"/>
          <w:sz w:val="24"/>
          <w:szCs w:val="24"/>
        </w:rPr>
        <w:t xml:space="preserve"> te Meshkujt që Kryejnë Seks me Meshkuj (MSM).</w:t>
      </w:r>
    </w:p>
    <w:p w14:paraId="4AD8F998" w14:textId="5392BBD1" w:rsidR="0036648F" w:rsidRPr="00B86350" w:rsidRDefault="00FC0A49" w:rsidP="005175DE">
      <w:pPr>
        <w:spacing w:before="120" w:after="240" w:line="360" w:lineRule="auto"/>
        <w:jc w:val="both"/>
        <w:rPr>
          <w:rFonts w:eastAsia="Times New Roman" w:cstheme="minorHAnsi"/>
          <w:color w:val="000000"/>
          <w:sz w:val="24"/>
          <w:szCs w:val="24"/>
          <w:lang w:val="it-IT"/>
        </w:rPr>
      </w:pPr>
      <w:r>
        <w:rPr>
          <w:rFonts w:eastAsia="Times New Roman" w:cstheme="minorHAnsi"/>
          <w:color w:val="000000"/>
          <w:sz w:val="24"/>
          <w:szCs w:val="24"/>
        </w:rPr>
        <w:t>Ndon</w:t>
      </w:r>
      <w:r w:rsidR="0037499F">
        <w:rPr>
          <w:rFonts w:eastAsia="Times New Roman" w:cstheme="minorHAnsi"/>
          <w:color w:val="000000"/>
          <w:sz w:val="24"/>
          <w:szCs w:val="24"/>
        </w:rPr>
        <w:t>ë</w:t>
      </w:r>
      <w:r>
        <w:rPr>
          <w:rFonts w:eastAsia="Times New Roman" w:cstheme="minorHAnsi"/>
          <w:color w:val="000000"/>
          <w:sz w:val="24"/>
          <w:szCs w:val="24"/>
        </w:rPr>
        <w:t>se n</w:t>
      </w:r>
      <w:r w:rsidR="0037499F">
        <w:rPr>
          <w:rFonts w:eastAsia="Times New Roman" w:cstheme="minorHAnsi"/>
          <w:color w:val="000000"/>
          <w:sz w:val="24"/>
          <w:szCs w:val="24"/>
        </w:rPr>
        <w:t>ë</w:t>
      </w:r>
      <w:r>
        <w:rPr>
          <w:rFonts w:eastAsia="Times New Roman" w:cstheme="minorHAnsi"/>
          <w:color w:val="000000"/>
          <w:sz w:val="24"/>
          <w:szCs w:val="24"/>
        </w:rPr>
        <w:t xml:space="preserve"> numrimn m</w:t>
      </w:r>
      <w:r w:rsidR="0037499F">
        <w:rPr>
          <w:rFonts w:eastAsia="Times New Roman" w:cstheme="minorHAnsi"/>
          <w:color w:val="000000"/>
          <w:sz w:val="24"/>
          <w:szCs w:val="24"/>
        </w:rPr>
        <w:t>ë</w:t>
      </w:r>
      <w:r>
        <w:rPr>
          <w:rFonts w:eastAsia="Times New Roman" w:cstheme="minorHAnsi"/>
          <w:color w:val="000000"/>
          <w:sz w:val="24"/>
          <w:szCs w:val="24"/>
        </w:rPr>
        <w:t xml:space="preserve"> t</w:t>
      </w:r>
      <w:r w:rsidR="0037499F">
        <w:rPr>
          <w:rFonts w:eastAsia="Times New Roman" w:cstheme="minorHAnsi"/>
          <w:color w:val="000000"/>
          <w:sz w:val="24"/>
          <w:szCs w:val="24"/>
        </w:rPr>
        <w:t>ë</w:t>
      </w:r>
      <w:r>
        <w:rPr>
          <w:rFonts w:eastAsia="Times New Roman" w:cstheme="minorHAnsi"/>
          <w:color w:val="000000"/>
          <w:sz w:val="24"/>
          <w:szCs w:val="24"/>
        </w:rPr>
        <w:t xml:space="preserve"> madh t</w:t>
      </w:r>
      <w:r w:rsidR="0037499F">
        <w:rPr>
          <w:rFonts w:eastAsia="Times New Roman" w:cstheme="minorHAnsi"/>
          <w:color w:val="000000"/>
          <w:sz w:val="24"/>
          <w:szCs w:val="24"/>
        </w:rPr>
        <w:t>ë</w:t>
      </w:r>
      <w:r>
        <w:rPr>
          <w:rFonts w:eastAsia="Times New Roman" w:cstheme="minorHAnsi"/>
          <w:color w:val="000000"/>
          <w:sz w:val="24"/>
          <w:szCs w:val="24"/>
        </w:rPr>
        <w:t xml:space="preserve"> rasteve t</w:t>
      </w:r>
      <w:r w:rsidR="0037499F">
        <w:rPr>
          <w:rFonts w:eastAsia="Times New Roman" w:cstheme="minorHAnsi"/>
          <w:color w:val="000000"/>
          <w:sz w:val="24"/>
          <w:szCs w:val="24"/>
        </w:rPr>
        <w:t>ë</w:t>
      </w:r>
      <w:r>
        <w:rPr>
          <w:rFonts w:eastAsia="Times New Roman" w:cstheme="minorHAnsi"/>
          <w:color w:val="000000"/>
          <w:sz w:val="24"/>
          <w:szCs w:val="24"/>
        </w:rPr>
        <w:t xml:space="preserve"> raportuar me</w:t>
      </w:r>
      <w:r w:rsidR="0036648F" w:rsidRPr="0036648F">
        <w:rPr>
          <w:rFonts w:eastAsia="Times New Roman" w:cstheme="minorHAnsi"/>
          <w:color w:val="000000"/>
          <w:sz w:val="24"/>
          <w:szCs w:val="24"/>
        </w:rPr>
        <w:t> </w:t>
      </w:r>
      <w:r>
        <w:rPr>
          <w:rFonts w:eastAsia="Times New Roman" w:cstheme="minorHAnsi"/>
          <w:color w:val="000000"/>
          <w:sz w:val="24"/>
          <w:szCs w:val="24"/>
        </w:rPr>
        <w:t>HIV supozohet q</w:t>
      </w:r>
      <w:r w:rsidR="0037499F">
        <w:rPr>
          <w:rFonts w:eastAsia="Times New Roman" w:cstheme="minorHAnsi"/>
          <w:color w:val="000000"/>
          <w:sz w:val="24"/>
          <w:szCs w:val="24"/>
        </w:rPr>
        <w:t>ë</w:t>
      </w:r>
      <w:r>
        <w:rPr>
          <w:rFonts w:eastAsia="Times New Roman" w:cstheme="minorHAnsi"/>
          <w:color w:val="000000"/>
          <w:sz w:val="24"/>
          <w:szCs w:val="24"/>
        </w:rPr>
        <w:t xml:space="preserve"> rruga e transmetimit t</w:t>
      </w:r>
      <w:r w:rsidR="0037499F">
        <w:rPr>
          <w:rFonts w:eastAsia="Times New Roman" w:cstheme="minorHAnsi"/>
          <w:color w:val="000000"/>
          <w:sz w:val="24"/>
          <w:szCs w:val="24"/>
        </w:rPr>
        <w:t>ë</w:t>
      </w:r>
      <w:r>
        <w:rPr>
          <w:rFonts w:eastAsia="Times New Roman" w:cstheme="minorHAnsi"/>
          <w:color w:val="000000"/>
          <w:sz w:val="24"/>
          <w:szCs w:val="24"/>
        </w:rPr>
        <w:t xml:space="preserve"> jet</w:t>
      </w:r>
      <w:r w:rsidR="0037499F">
        <w:rPr>
          <w:rFonts w:eastAsia="Times New Roman" w:cstheme="minorHAnsi"/>
          <w:color w:val="000000"/>
          <w:sz w:val="24"/>
          <w:szCs w:val="24"/>
        </w:rPr>
        <w:t>ë</w:t>
      </w:r>
      <w:r>
        <w:rPr>
          <w:rFonts w:eastAsia="Times New Roman" w:cstheme="minorHAnsi"/>
          <w:color w:val="000000"/>
          <w:sz w:val="24"/>
          <w:szCs w:val="24"/>
        </w:rPr>
        <w:t xml:space="preserve"> ajo heteroseksuale</w:t>
      </w:r>
      <w:r w:rsidR="0036648F" w:rsidRPr="0036648F">
        <w:rPr>
          <w:rFonts w:eastAsia="Times New Roman" w:cstheme="minorHAnsi"/>
          <w:color w:val="000000"/>
          <w:sz w:val="24"/>
          <w:szCs w:val="24"/>
        </w:rPr>
        <w:t xml:space="preserve">, mbizotërimi i </w:t>
      </w:r>
      <w:r>
        <w:rPr>
          <w:rFonts w:eastAsia="Times New Roman" w:cstheme="minorHAnsi"/>
          <w:color w:val="000000"/>
          <w:sz w:val="24"/>
          <w:szCs w:val="24"/>
        </w:rPr>
        <w:t>rasteve te meshkujt</w:t>
      </w:r>
      <w:r w:rsidR="0036648F" w:rsidRPr="0036648F">
        <w:rPr>
          <w:rFonts w:eastAsia="Times New Roman" w:cstheme="minorHAnsi"/>
          <w:color w:val="000000"/>
          <w:sz w:val="24"/>
          <w:szCs w:val="24"/>
        </w:rPr>
        <w:t xml:space="preserve"> tregon se mund të ketë nën-raportim të </w:t>
      </w:r>
      <w:r>
        <w:rPr>
          <w:rFonts w:eastAsia="Times New Roman" w:cstheme="minorHAnsi"/>
          <w:color w:val="000000"/>
          <w:sz w:val="24"/>
          <w:szCs w:val="24"/>
        </w:rPr>
        <w:t>rasteve me HIV</w:t>
      </w:r>
      <w:r w:rsidR="0036648F" w:rsidRPr="0036648F">
        <w:rPr>
          <w:rFonts w:eastAsia="Times New Roman" w:cstheme="minorHAnsi"/>
          <w:color w:val="000000"/>
          <w:sz w:val="24"/>
          <w:szCs w:val="24"/>
        </w:rPr>
        <w:t xml:space="preserve"> të </w:t>
      </w:r>
      <w:r>
        <w:rPr>
          <w:rFonts w:eastAsia="Times New Roman" w:cstheme="minorHAnsi"/>
          <w:color w:val="000000"/>
          <w:sz w:val="24"/>
          <w:szCs w:val="24"/>
        </w:rPr>
        <w:t>transmetuar n</w:t>
      </w:r>
      <w:r w:rsidR="0037499F">
        <w:rPr>
          <w:rFonts w:eastAsia="Times New Roman" w:cstheme="minorHAnsi"/>
          <w:color w:val="000000"/>
          <w:sz w:val="24"/>
          <w:szCs w:val="24"/>
        </w:rPr>
        <w:t>ë</w:t>
      </w:r>
      <w:r>
        <w:rPr>
          <w:rFonts w:eastAsia="Times New Roman" w:cstheme="minorHAnsi"/>
          <w:color w:val="000000"/>
          <w:sz w:val="24"/>
          <w:szCs w:val="24"/>
        </w:rPr>
        <w:t>p</w:t>
      </w:r>
      <w:r w:rsidR="0037499F">
        <w:rPr>
          <w:rFonts w:eastAsia="Times New Roman" w:cstheme="minorHAnsi"/>
          <w:color w:val="000000"/>
          <w:sz w:val="24"/>
          <w:szCs w:val="24"/>
        </w:rPr>
        <w:t>ë</w:t>
      </w:r>
      <w:r>
        <w:rPr>
          <w:rFonts w:eastAsia="Times New Roman" w:cstheme="minorHAnsi"/>
          <w:color w:val="000000"/>
          <w:sz w:val="24"/>
          <w:szCs w:val="24"/>
        </w:rPr>
        <w:t xml:space="preserve">rmjet mardheniev seksuale midis </w:t>
      </w:r>
      <w:proofErr w:type="gramStart"/>
      <w:r>
        <w:rPr>
          <w:rFonts w:eastAsia="Times New Roman" w:cstheme="minorHAnsi"/>
          <w:color w:val="000000"/>
          <w:sz w:val="24"/>
          <w:szCs w:val="24"/>
        </w:rPr>
        <w:t xml:space="preserve">meshkujve </w:t>
      </w:r>
      <w:r w:rsidR="0036648F" w:rsidRPr="0036648F">
        <w:rPr>
          <w:rFonts w:eastAsia="Times New Roman" w:cstheme="minorHAnsi"/>
          <w:color w:val="000000"/>
          <w:sz w:val="24"/>
          <w:szCs w:val="24"/>
        </w:rPr>
        <w:t>. </w:t>
      </w:r>
      <w:proofErr w:type="gramEnd"/>
      <w:r w:rsidR="0036648F" w:rsidRPr="00B86350">
        <w:rPr>
          <w:rFonts w:eastAsia="Times New Roman" w:cstheme="minorHAnsi"/>
          <w:color w:val="000000"/>
          <w:sz w:val="24"/>
          <w:szCs w:val="24"/>
          <w:lang w:val="it-IT"/>
        </w:rPr>
        <w:t xml:space="preserve">Që nga fillimi i raportimit, 857 </w:t>
      </w:r>
      <w:r w:rsidR="005175DE" w:rsidRPr="00B86350">
        <w:rPr>
          <w:rFonts w:eastAsia="Times New Roman" w:cstheme="minorHAnsi"/>
          <w:color w:val="000000"/>
          <w:sz w:val="24"/>
          <w:szCs w:val="24"/>
          <w:lang w:val="it-IT"/>
        </w:rPr>
        <w:t>meshkuj</w:t>
      </w:r>
      <w:r w:rsidR="0036648F" w:rsidRPr="00B86350">
        <w:rPr>
          <w:rFonts w:eastAsia="Times New Roman" w:cstheme="minorHAnsi"/>
          <w:color w:val="000000"/>
          <w:sz w:val="24"/>
          <w:szCs w:val="24"/>
          <w:lang w:val="it-IT"/>
        </w:rPr>
        <w:t xml:space="preserve"> dhe 338 </w:t>
      </w:r>
      <w:r w:rsidR="005175DE" w:rsidRPr="00B86350">
        <w:rPr>
          <w:rFonts w:eastAsia="Times New Roman" w:cstheme="minorHAnsi"/>
          <w:color w:val="000000"/>
          <w:sz w:val="24"/>
          <w:szCs w:val="24"/>
          <w:lang w:val="it-IT"/>
        </w:rPr>
        <w:t xml:space="preserve">femra </w:t>
      </w:r>
      <w:r w:rsidR="0036648F" w:rsidRPr="00B86350">
        <w:rPr>
          <w:rFonts w:eastAsia="Times New Roman" w:cstheme="minorHAnsi"/>
          <w:color w:val="000000"/>
          <w:sz w:val="24"/>
          <w:szCs w:val="24"/>
          <w:lang w:val="it-IT"/>
        </w:rPr>
        <w:t xml:space="preserve">(raporti mashkull-femër prej 2.5 deri 1) </w:t>
      </w:r>
      <w:r w:rsidR="005175DE" w:rsidRPr="00B86350">
        <w:rPr>
          <w:rFonts w:eastAsia="Times New Roman" w:cstheme="minorHAnsi"/>
          <w:color w:val="000000"/>
          <w:sz w:val="24"/>
          <w:szCs w:val="24"/>
          <w:lang w:val="it-IT"/>
        </w:rPr>
        <w:t>jane diagnostikuar me infeksionin HIV</w:t>
      </w:r>
      <w:r w:rsidR="0036648F" w:rsidRPr="00B86350">
        <w:rPr>
          <w:rFonts w:eastAsia="Times New Roman" w:cstheme="minorHAnsi"/>
          <w:color w:val="000000"/>
          <w:sz w:val="24"/>
          <w:szCs w:val="24"/>
          <w:lang w:val="it-IT"/>
        </w:rPr>
        <w:t xml:space="preserve">. Në vitin 2018, 65 </w:t>
      </w:r>
      <w:r w:rsidR="005175DE" w:rsidRPr="00B86350">
        <w:rPr>
          <w:rFonts w:eastAsia="Times New Roman" w:cstheme="minorHAnsi"/>
          <w:color w:val="000000"/>
          <w:sz w:val="24"/>
          <w:szCs w:val="24"/>
          <w:lang w:val="it-IT"/>
        </w:rPr>
        <w:t>meshkuj</w:t>
      </w:r>
      <w:r w:rsidR="0036648F" w:rsidRPr="00B86350">
        <w:rPr>
          <w:rFonts w:eastAsia="Times New Roman" w:cstheme="minorHAnsi"/>
          <w:color w:val="000000"/>
          <w:sz w:val="24"/>
          <w:szCs w:val="24"/>
          <w:lang w:val="it-IT"/>
        </w:rPr>
        <w:t xml:space="preserve"> dhe 27 </w:t>
      </w:r>
      <w:r w:rsidR="005175DE" w:rsidRPr="00B86350">
        <w:rPr>
          <w:rFonts w:eastAsia="Times New Roman" w:cstheme="minorHAnsi"/>
          <w:color w:val="000000"/>
          <w:sz w:val="24"/>
          <w:szCs w:val="24"/>
          <w:lang w:val="it-IT"/>
        </w:rPr>
        <w:t>femra</w:t>
      </w:r>
      <w:r w:rsidR="0036648F" w:rsidRPr="00B86350">
        <w:rPr>
          <w:rFonts w:eastAsia="Times New Roman" w:cstheme="minorHAnsi"/>
          <w:color w:val="000000"/>
          <w:sz w:val="24"/>
          <w:szCs w:val="24"/>
          <w:lang w:val="it-IT"/>
        </w:rPr>
        <w:t xml:space="preserve"> (raporti prej 2.4 deri në 1) u diagnostikuan me HIV. </w:t>
      </w:r>
      <w:r w:rsidR="005175DE" w:rsidRPr="00B86350">
        <w:rPr>
          <w:rFonts w:eastAsia="Times New Roman" w:cstheme="minorHAnsi"/>
          <w:color w:val="000000"/>
          <w:sz w:val="24"/>
          <w:szCs w:val="24"/>
          <w:lang w:val="it-IT"/>
        </w:rPr>
        <w:t>Popullata e Meshkujve që Kryejnë Seks me Meshkuj (MSM), vazhdon t</w:t>
      </w:r>
      <w:r w:rsidR="0037499F" w:rsidRPr="00B86350">
        <w:rPr>
          <w:rFonts w:eastAsia="Times New Roman" w:cstheme="minorHAnsi"/>
          <w:color w:val="000000"/>
          <w:sz w:val="24"/>
          <w:szCs w:val="24"/>
          <w:lang w:val="it-IT"/>
        </w:rPr>
        <w:t>ë</w:t>
      </w:r>
      <w:r w:rsidR="005175DE" w:rsidRPr="00B86350">
        <w:rPr>
          <w:rFonts w:eastAsia="Times New Roman" w:cstheme="minorHAnsi"/>
          <w:color w:val="000000"/>
          <w:sz w:val="24"/>
          <w:szCs w:val="24"/>
          <w:lang w:val="it-IT"/>
        </w:rPr>
        <w:t xml:space="preserve"> </w:t>
      </w:r>
      <w:r w:rsidR="0036648F" w:rsidRPr="00B86350">
        <w:rPr>
          <w:rFonts w:eastAsia="Times New Roman" w:cstheme="minorHAnsi"/>
          <w:color w:val="000000"/>
          <w:sz w:val="24"/>
          <w:szCs w:val="24"/>
          <w:lang w:val="it-IT"/>
        </w:rPr>
        <w:t xml:space="preserve">mbeten një </w:t>
      </w:r>
      <w:r w:rsidR="005175DE" w:rsidRPr="00B86350">
        <w:rPr>
          <w:rFonts w:eastAsia="Times New Roman" w:cstheme="minorHAnsi"/>
          <w:color w:val="000000"/>
          <w:sz w:val="24"/>
          <w:szCs w:val="24"/>
          <w:lang w:val="it-IT"/>
        </w:rPr>
        <w:t xml:space="preserve">populate </w:t>
      </w:r>
      <w:r w:rsidR="0036648F" w:rsidRPr="00B86350">
        <w:rPr>
          <w:rFonts w:eastAsia="Times New Roman" w:cstheme="minorHAnsi"/>
          <w:color w:val="000000"/>
          <w:sz w:val="24"/>
          <w:szCs w:val="24"/>
          <w:lang w:val="it-IT"/>
        </w:rPr>
        <w:t xml:space="preserve"> e fshehur dhe e stigmatizuar. Nuk ka ndonjë vlerësim të </w:t>
      </w:r>
      <w:r w:rsidR="005175DE" w:rsidRPr="00B86350">
        <w:rPr>
          <w:rFonts w:eastAsia="Times New Roman" w:cstheme="minorHAnsi"/>
          <w:color w:val="000000"/>
          <w:sz w:val="24"/>
          <w:szCs w:val="24"/>
          <w:lang w:val="it-IT"/>
        </w:rPr>
        <w:t>madhësisë së popullullat</w:t>
      </w:r>
      <w:r w:rsidR="0037499F" w:rsidRPr="00B86350">
        <w:rPr>
          <w:rFonts w:eastAsia="Times New Roman" w:cstheme="minorHAnsi"/>
          <w:color w:val="000000"/>
          <w:sz w:val="24"/>
          <w:szCs w:val="24"/>
          <w:lang w:val="it-IT"/>
        </w:rPr>
        <w:t>ë</w:t>
      </w:r>
      <w:r w:rsidR="005175DE" w:rsidRPr="00B86350">
        <w:rPr>
          <w:rFonts w:eastAsia="Times New Roman" w:cstheme="minorHAnsi"/>
          <w:color w:val="000000"/>
          <w:sz w:val="24"/>
          <w:szCs w:val="24"/>
          <w:lang w:val="it-IT"/>
        </w:rPr>
        <w:t>s s</w:t>
      </w:r>
      <w:r w:rsidR="0037499F" w:rsidRPr="00B86350">
        <w:rPr>
          <w:rFonts w:eastAsia="Times New Roman" w:cstheme="minorHAnsi"/>
          <w:color w:val="000000"/>
          <w:sz w:val="24"/>
          <w:szCs w:val="24"/>
          <w:lang w:val="it-IT"/>
        </w:rPr>
        <w:t>ë</w:t>
      </w:r>
      <w:r w:rsidR="0036648F" w:rsidRPr="00B86350">
        <w:rPr>
          <w:rFonts w:eastAsia="Times New Roman" w:cstheme="minorHAnsi"/>
          <w:color w:val="000000"/>
          <w:sz w:val="24"/>
          <w:szCs w:val="24"/>
          <w:lang w:val="it-IT"/>
        </w:rPr>
        <w:t xml:space="preserve"> MSM. </w:t>
      </w:r>
      <w:r w:rsidR="005175DE" w:rsidRPr="00B86350">
        <w:rPr>
          <w:rFonts w:eastAsia="Times New Roman" w:cstheme="minorHAnsi"/>
          <w:color w:val="000000"/>
          <w:sz w:val="24"/>
          <w:szCs w:val="24"/>
          <w:lang w:val="it-IT"/>
        </w:rPr>
        <w:t>Prevalenca</w:t>
      </w:r>
      <w:r w:rsidR="0036648F" w:rsidRPr="00B86350">
        <w:rPr>
          <w:rFonts w:eastAsia="Times New Roman" w:cstheme="minorHAnsi"/>
          <w:color w:val="000000"/>
          <w:sz w:val="24"/>
          <w:szCs w:val="24"/>
          <w:lang w:val="it-IT"/>
        </w:rPr>
        <w:t xml:space="preserve"> e vlerësuar </w:t>
      </w:r>
      <w:r w:rsidR="005175DE" w:rsidRPr="00B86350">
        <w:rPr>
          <w:rFonts w:eastAsia="Times New Roman" w:cstheme="minorHAnsi"/>
          <w:color w:val="000000"/>
          <w:sz w:val="24"/>
          <w:szCs w:val="24"/>
          <w:lang w:val="it-IT"/>
        </w:rPr>
        <w:t xml:space="preserve">e infeksionit HIV </w:t>
      </w:r>
      <w:r w:rsidR="0036648F" w:rsidRPr="00B86350">
        <w:rPr>
          <w:rFonts w:eastAsia="Times New Roman" w:cstheme="minorHAnsi"/>
          <w:color w:val="000000"/>
          <w:sz w:val="24"/>
          <w:szCs w:val="24"/>
          <w:lang w:val="it-IT"/>
        </w:rPr>
        <w:t>HIV </w:t>
      </w:r>
      <w:r w:rsidR="00FD1BAA" w:rsidRPr="00B86350">
        <w:rPr>
          <w:rFonts w:eastAsia="Times New Roman" w:cstheme="minorHAnsi"/>
          <w:color w:val="000000"/>
          <w:sz w:val="24"/>
          <w:szCs w:val="24"/>
          <w:lang w:val="it-IT"/>
        </w:rPr>
        <w:t>n</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k</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t</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popullat</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w:t>
      </w:r>
      <w:r w:rsidR="0036648F" w:rsidRPr="00B86350">
        <w:rPr>
          <w:rFonts w:eastAsia="Times New Roman" w:cstheme="minorHAnsi"/>
          <w:color w:val="000000"/>
          <w:sz w:val="24"/>
          <w:szCs w:val="24"/>
          <w:lang w:val="it-IT"/>
        </w:rPr>
        <w:t xml:space="preserve">nga </w:t>
      </w:r>
      <w:r w:rsidR="00FD1BAA" w:rsidRPr="00B86350">
        <w:rPr>
          <w:rFonts w:eastAsia="Times New Roman" w:cstheme="minorHAnsi"/>
          <w:color w:val="000000"/>
          <w:sz w:val="24"/>
          <w:szCs w:val="24"/>
          <w:lang w:val="it-IT"/>
        </w:rPr>
        <w:t>t</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dh</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nat e </w:t>
      </w:r>
      <w:r w:rsidR="00253678">
        <w:rPr>
          <w:rFonts w:eastAsia="Times New Roman" w:cstheme="minorHAnsi"/>
          <w:color w:val="000000"/>
          <w:sz w:val="24"/>
          <w:szCs w:val="24"/>
          <w:lang w:val="it-IT"/>
        </w:rPr>
        <w:t>IBBS</w:t>
      </w:r>
      <w:r w:rsidR="00FD1BAA" w:rsidRPr="00B86350">
        <w:rPr>
          <w:rFonts w:eastAsia="Times New Roman" w:cstheme="minorHAnsi"/>
          <w:color w:val="000000"/>
          <w:sz w:val="24"/>
          <w:szCs w:val="24"/>
          <w:lang w:val="it-IT"/>
        </w:rPr>
        <w:t xml:space="preserve"> te kr</w:t>
      </w:r>
      <w:r w:rsidR="00B663A0" w:rsidRPr="00B86350">
        <w:rPr>
          <w:rFonts w:eastAsia="Times New Roman" w:cstheme="minorHAnsi"/>
          <w:color w:val="000000"/>
          <w:sz w:val="24"/>
          <w:szCs w:val="24"/>
          <w:lang w:val="it-IT"/>
        </w:rPr>
        <w:t>ye</w:t>
      </w:r>
      <w:r w:rsidR="00FD1BAA" w:rsidRPr="00B86350">
        <w:rPr>
          <w:rFonts w:eastAsia="Times New Roman" w:cstheme="minorHAnsi"/>
          <w:color w:val="000000"/>
          <w:sz w:val="24"/>
          <w:szCs w:val="24"/>
          <w:lang w:val="it-IT"/>
        </w:rPr>
        <w:t>ra n</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vitet</w:t>
      </w:r>
      <w:r w:rsidR="0036648F" w:rsidRPr="00B86350">
        <w:rPr>
          <w:rFonts w:eastAsia="Times New Roman" w:cstheme="minorHAnsi"/>
          <w:color w:val="000000"/>
          <w:sz w:val="24"/>
          <w:szCs w:val="24"/>
          <w:lang w:val="it-IT"/>
        </w:rPr>
        <w:t xml:space="preserve"> 2005-2011 </w:t>
      </w:r>
      <w:r w:rsidR="00FD1BAA" w:rsidRPr="00B86350">
        <w:rPr>
          <w:rFonts w:eastAsia="Times New Roman" w:cstheme="minorHAnsi"/>
          <w:color w:val="000000"/>
          <w:sz w:val="24"/>
          <w:szCs w:val="24"/>
          <w:lang w:val="it-IT"/>
        </w:rPr>
        <w:t xml:space="preserve">varion </w:t>
      </w:r>
      <w:r w:rsidR="0036648F" w:rsidRPr="00B86350">
        <w:rPr>
          <w:rFonts w:eastAsia="Times New Roman" w:cstheme="minorHAnsi"/>
          <w:color w:val="000000"/>
          <w:sz w:val="24"/>
          <w:szCs w:val="24"/>
          <w:lang w:val="it-IT"/>
        </w:rPr>
        <w:t> midis 0.5</w:t>
      </w:r>
      <w:r w:rsidR="00235DD5" w:rsidRPr="00B86350">
        <w:rPr>
          <w:rFonts w:eastAsia="Times New Roman" w:cstheme="minorHAnsi"/>
          <w:color w:val="000000"/>
          <w:sz w:val="24"/>
          <w:szCs w:val="24"/>
          <w:lang w:val="it-IT"/>
        </w:rPr>
        <w:t>%</w:t>
      </w:r>
      <w:r w:rsidR="0036648F" w:rsidRPr="00B86350">
        <w:rPr>
          <w:rFonts w:eastAsia="Times New Roman" w:cstheme="minorHAnsi"/>
          <w:color w:val="000000"/>
          <w:sz w:val="24"/>
          <w:szCs w:val="24"/>
          <w:lang w:val="it-IT"/>
        </w:rPr>
        <w:t xml:space="preserve"> dhe 3.0%. Megjithatë, </w:t>
      </w:r>
      <w:r w:rsidR="00FD1BAA" w:rsidRPr="00B86350">
        <w:rPr>
          <w:rFonts w:eastAsia="Times New Roman" w:cstheme="minorHAnsi"/>
          <w:color w:val="000000"/>
          <w:sz w:val="24"/>
          <w:szCs w:val="24"/>
          <w:lang w:val="it-IT"/>
        </w:rPr>
        <w:t>k</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to studime jan</w:t>
      </w:r>
      <w:r w:rsidR="0037499F" w:rsidRPr="00B86350">
        <w:rPr>
          <w:rFonts w:eastAsia="Times New Roman" w:cstheme="minorHAnsi"/>
          <w:color w:val="000000"/>
          <w:sz w:val="24"/>
          <w:szCs w:val="24"/>
          <w:lang w:val="it-IT"/>
        </w:rPr>
        <w:t>ë</w:t>
      </w:r>
      <w:r w:rsidR="00FD1BAA" w:rsidRPr="00B86350">
        <w:rPr>
          <w:rFonts w:eastAsia="Times New Roman" w:cstheme="minorHAnsi"/>
          <w:color w:val="000000"/>
          <w:sz w:val="24"/>
          <w:szCs w:val="24"/>
          <w:lang w:val="it-IT"/>
        </w:rPr>
        <w:t xml:space="preserve"> realizuar </w:t>
      </w:r>
      <w:r w:rsidR="0036648F" w:rsidRPr="00B86350">
        <w:rPr>
          <w:rFonts w:eastAsia="Times New Roman" w:cstheme="minorHAnsi"/>
          <w:color w:val="000000"/>
          <w:sz w:val="24"/>
          <w:szCs w:val="24"/>
          <w:lang w:val="it-IT"/>
        </w:rPr>
        <w:t xml:space="preserve"> vetëm në Tiranë. Ky fakt, i kombinuar me pamundësinë e vetë -identifikimit të MSM -së si homo- ose biseksual në një mjedis hetero-normativ, kufizon vlefshmërinë e këtij vlerësimi.</w:t>
      </w:r>
    </w:p>
    <w:p w14:paraId="00EC1443" w14:textId="1F72DA91" w:rsidR="002C4E98" w:rsidRPr="00CF6955" w:rsidRDefault="00FD1BAA" w:rsidP="002C4E98">
      <w:pPr>
        <w:spacing w:after="0" w:line="360" w:lineRule="auto"/>
        <w:jc w:val="both"/>
        <w:rPr>
          <w:rFonts w:eastAsia="Times New Roman" w:cstheme="minorHAnsi"/>
          <w:color w:val="000000"/>
          <w:sz w:val="24"/>
          <w:szCs w:val="24"/>
          <w:lang w:val="it-IT"/>
        </w:rPr>
      </w:pPr>
      <w:r w:rsidRPr="00CF6955">
        <w:rPr>
          <w:rFonts w:eastAsia="Times New Roman" w:cstheme="minorHAnsi"/>
          <w:color w:val="000000"/>
          <w:sz w:val="24"/>
          <w:szCs w:val="24"/>
          <w:lang w:val="it-IT"/>
        </w:rPr>
        <w:t>Studimi  i</w:t>
      </w:r>
      <w:r w:rsidR="0036648F" w:rsidRPr="00CF6955">
        <w:rPr>
          <w:rFonts w:eastAsia="Times New Roman" w:cstheme="minorHAnsi"/>
          <w:color w:val="000000"/>
          <w:sz w:val="24"/>
          <w:szCs w:val="24"/>
          <w:lang w:val="it-IT"/>
        </w:rPr>
        <w:t xml:space="preserve"> kryer në vitin 2011 </w:t>
      </w:r>
      <w:r w:rsidRPr="00CF6955">
        <w:rPr>
          <w:rFonts w:eastAsia="Times New Roman" w:cstheme="minorHAnsi"/>
          <w:color w:val="000000"/>
          <w:sz w:val="24"/>
          <w:szCs w:val="24"/>
          <w:lang w:val="it-IT"/>
        </w:rPr>
        <w:t xml:space="preserve">tregon se </w:t>
      </w:r>
      <w:r w:rsidR="002C4E98" w:rsidRPr="00CF6955">
        <w:rPr>
          <w:rFonts w:eastAsia="Times New Roman" w:cstheme="minorHAnsi"/>
          <w:color w:val="000000"/>
          <w:sz w:val="24"/>
          <w:szCs w:val="24"/>
          <w:lang w:val="it-IT"/>
        </w:rPr>
        <w:t xml:space="preserve">25-30% e </w:t>
      </w:r>
      <w:r w:rsidR="0036648F" w:rsidRPr="00CF6955">
        <w:rPr>
          <w:rFonts w:eastAsia="Times New Roman" w:cstheme="minorHAnsi"/>
          <w:color w:val="000000"/>
          <w:sz w:val="24"/>
          <w:szCs w:val="24"/>
          <w:lang w:val="it-IT"/>
        </w:rPr>
        <w:t xml:space="preserve"> MSM seksualisht aktive </w:t>
      </w:r>
      <w:r w:rsidR="002C4E98" w:rsidRPr="00CF6955">
        <w:rPr>
          <w:rFonts w:eastAsia="Times New Roman" w:cstheme="minorHAnsi"/>
          <w:color w:val="000000"/>
          <w:sz w:val="24"/>
          <w:szCs w:val="24"/>
          <w:lang w:val="it-IT"/>
        </w:rPr>
        <w:t>k</w:t>
      </w:r>
      <w:r w:rsidR="00EC3475" w:rsidRPr="00CF6955">
        <w:rPr>
          <w:rFonts w:eastAsia="Times New Roman" w:cstheme="minorHAnsi"/>
          <w:color w:val="000000"/>
          <w:sz w:val="24"/>
          <w:szCs w:val="24"/>
          <w:lang w:val="it-IT"/>
        </w:rPr>
        <w:t>a</w:t>
      </w:r>
      <w:r w:rsidR="002C4E98" w:rsidRPr="00CF6955">
        <w:rPr>
          <w:rFonts w:eastAsia="Times New Roman" w:cstheme="minorHAnsi"/>
          <w:color w:val="000000"/>
          <w:sz w:val="24"/>
          <w:szCs w:val="24"/>
          <w:lang w:val="it-IT"/>
        </w:rPr>
        <w:t>n</w:t>
      </w:r>
      <w:r w:rsidR="0037499F" w:rsidRPr="00CF6955">
        <w:rPr>
          <w:rFonts w:eastAsia="Times New Roman" w:cstheme="minorHAnsi"/>
          <w:color w:val="000000"/>
          <w:sz w:val="24"/>
          <w:szCs w:val="24"/>
          <w:lang w:val="it-IT"/>
        </w:rPr>
        <w:t>ë</w:t>
      </w:r>
      <w:r w:rsidR="002C4E98" w:rsidRPr="00CF6955">
        <w:rPr>
          <w:rFonts w:eastAsia="Times New Roman" w:cstheme="minorHAnsi"/>
          <w:color w:val="000000"/>
          <w:sz w:val="24"/>
          <w:szCs w:val="24"/>
          <w:lang w:val="it-IT"/>
        </w:rPr>
        <w:t xml:space="preserve"> patur </w:t>
      </w:r>
      <w:r w:rsidR="0036648F" w:rsidRPr="00CF6955">
        <w:rPr>
          <w:rFonts w:eastAsia="Times New Roman" w:cstheme="minorHAnsi"/>
          <w:color w:val="000000"/>
          <w:sz w:val="24"/>
          <w:szCs w:val="24"/>
          <w:lang w:val="it-IT"/>
        </w:rPr>
        <w:t xml:space="preserve"> katër ose më shumë partnerë meshkuj në gjashtë muaj para studimit . 55% e </w:t>
      </w:r>
      <w:r w:rsidR="002C4E98" w:rsidRPr="00CF6955">
        <w:rPr>
          <w:rFonts w:eastAsia="Times New Roman" w:cstheme="minorHAnsi"/>
          <w:color w:val="000000"/>
          <w:sz w:val="24"/>
          <w:szCs w:val="24"/>
          <w:lang w:val="it-IT"/>
        </w:rPr>
        <w:t>e tyre raportojn</w:t>
      </w:r>
      <w:r w:rsidR="0037499F" w:rsidRPr="00CF6955">
        <w:rPr>
          <w:rFonts w:eastAsia="Times New Roman" w:cstheme="minorHAnsi"/>
          <w:color w:val="000000"/>
          <w:sz w:val="24"/>
          <w:szCs w:val="24"/>
          <w:lang w:val="it-IT"/>
        </w:rPr>
        <w:t>ë</w:t>
      </w:r>
      <w:r w:rsidR="0036648F" w:rsidRPr="00CF6955">
        <w:rPr>
          <w:rFonts w:eastAsia="Times New Roman" w:cstheme="minorHAnsi"/>
          <w:color w:val="000000"/>
          <w:sz w:val="24"/>
          <w:szCs w:val="24"/>
          <w:lang w:val="it-IT"/>
        </w:rPr>
        <w:t> </w:t>
      </w:r>
      <w:r w:rsidR="002C4E98" w:rsidRPr="00CF6955">
        <w:rPr>
          <w:rFonts w:eastAsia="Times New Roman" w:cstheme="minorHAnsi"/>
          <w:color w:val="000000"/>
          <w:sz w:val="24"/>
          <w:szCs w:val="24"/>
          <w:lang w:val="it-IT"/>
        </w:rPr>
        <w:t>t</w:t>
      </w:r>
      <w:r w:rsidR="0037499F" w:rsidRPr="00CF6955">
        <w:rPr>
          <w:rFonts w:eastAsia="Times New Roman" w:cstheme="minorHAnsi"/>
          <w:color w:val="000000"/>
          <w:sz w:val="24"/>
          <w:szCs w:val="24"/>
          <w:lang w:val="it-IT"/>
        </w:rPr>
        <w:t>ë</w:t>
      </w:r>
      <w:r w:rsidR="002C4E98" w:rsidRPr="00CF6955">
        <w:rPr>
          <w:rFonts w:eastAsia="Times New Roman" w:cstheme="minorHAnsi"/>
          <w:color w:val="000000"/>
          <w:sz w:val="24"/>
          <w:szCs w:val="24"/>
          <w:lang w:val="it-IT"/>
        </w:rPr>
        <w:t xml:space="preserve"> ken</w:t>
      </w:r>
      <w:r w:rsidR="0037499F" w:rsidRPr="00CF6955">
        <w:rPr>
          <w:rFonts w:eastAsia="Times New Roman" w:cstheme="minorHAnsi"/>
          <w:color w:val="000000"/>
          <w:sz w:val="24"/>
          <w:szCs w:val="24"/>
          <w:lang w:val="it-IT"/>
        </w:rPr>
        <w:t>ë</w:t>
      </w:r>
      <w:r w:rsidR="0036648F" w:rsidRPr="00CF6955">
        <w:rPr>
          <w:rFonts w:eastAsia="Times New Roman" w:cstheme="minorHAnsi"/>
          <w:color w:val="000000"/>
          <w:sz w:val="24"/>
          <w:szCs w:val="24"/>
          <w:lang w:val="it-IT"/>
        </w:rPr>
        <w:t xml:space="preserve"> </w:t>
      </w:r>
      <w:r w:rsidR="002C4E98" w:rsidRPr="00CF6955">
        <w:rPr>
          <w:rFonts w:eastAsia="Times New Roman" w:cstheme="minorHAnsi"/>
          <w:color w:val="000000"/>
          <w:sz w:val="24"/>
          <w:szCs w:val="24"/>
          <w:lang w:val="it-IT"/>
        </w:rPr>
        <w:t xml:space="preserve">patur </w:t>
      </w:r>
      <w:r w:rsidR="0036648F" w:rsidRPr="00CF6955">
        <w:rPr>
          <w:rFonts w:eastAsia="Times New Roman" w:cstheme="minorHAnsi"/>
          <w:color w:val="000000"/>
          <w:sz w:val="24"/>
          <w:szCs w:val="24"/>
          <w:lang w:val="it-IT"/>
        </w:rPr>
        <w:t>marrëdhënie seksuale me partnerë femra gjashtë muaj para </w:t>
      </w:r>
      <w:r w:rsidR="002C4E98" w:rsidRPr="00CF6955">
        <w:rPr>
          <w:rFonts w:eastAsia="Times New Roman" w:cstheme="minorHAnsi"/>
          <w:color w:val="000000"/>
          <w:sz w:val="24"/>
          <w:szCs w:val="24"/>
          <w:lang w:val="it-IT"/>
        </w:rPr>
        <w:t>studimit</w:t>
      </w:r>
      <w:r w:rsidR="0036648F" w:rsidRPr="00CF6955">
        <w:rPr>
          <w:rFonts w:eastAsia="Times New Roman" w:cstheme="minorHAnsi"/>
          <w:color w:val="000000"/>
          <w:sz w:val="24"/>
          <w:szCs w:val="24"/>
          <w:lang w:val="it-IT"/>
        </w:rPr>
        <w:t xml:space="preserve">; vetëm 14% e MSM përdorin prezervativët </w:t>
      </w:r>
      <w:r w:rsidR="002C4E98" w:rsidRPr="00CF6955">
        <w:rPr>
          <w:rFonts w:eastAsia="Times New Roman" w:cstheme="minorHAnsi"/>
          <w:color w:val="000000"/>
          <w:sz w:val="24"/>
          <w:szCs w:val="24"/>
          <w:lang w:val="it-IT"/>
        </w:rPr>
        <w:t>n</w:t>
      </w:r>
      <w:r w:rsidR="0037499F" w:rsidRPr="00CF6955">
        <w:rPr>
          <w:rFonts w:eastAsia="Times New Roman" w:cstheme="minorHAnsi"/>
          <w:color w:val="000000"/>
          <w:sz w:val="24"/>
          <w:szCs w:val="24"/>
          <w:lang w:val="it-IT"/>
        </w:rPr>
        <w:t>ë</w:t>
      </w:r>
      <w:r w:rsidR="002C4E98" w:rsidRPr="00CF6955">
        <w:rPr>
          <w:rFonts w:eastAsia="Times New Roman" w:cstheme="minorHAnsi"/>
          <w:color w:val="000000"/>
          <w:sz w:val="24"/>
          <w:szCs w:val="24"/>
          <w:lang w:val="it-IT"/>
        </w:rPr>
        <w:t xml:space="preserve"> mn</w:t>
      </w:r>
      <w:r w:rsidR="0037499F" w:rsidRPr="00CF6955">
        <w:rPr>
          <w:rFonts w:eastAsia="Times New Roman" w:cstheme="minorHAnsi"/>
          <w:color w:val="000000"/>
          <w:sz w:val="24"/>
          <w:szCs w:val="24"/>
          <w:lang w:val="it-IT"/>
        </w:rPr>
        <w:t>ë</w:t>
      </w:r>
      <w:r w:rsidR="002C4E98" w:rsidRPr="00CF6955">
        <w:rPr>
          <w:rFonts w:eastAsia="Times New Roman" w:cstheme="minorHAnsi"/>
          <w:color w:val="000000"/>
          <w:sz w:val="24"/>
          <w:szCs w:val="24"/>
          <w:lang w:val="it-IT"/>
        </w:rPr>
        <w:t>nyr</w:t>
      </w:r>
      <w:r w:rsidR="0037499F" w:rsidRPr="00CF6955">
        <w:rPr>
          <w:rFonts w:eastAsia="Times New Roman" w:cstheme="minorHAnsi"/>
          <w:color w:val="000000"/>
          <w:sz w:val="24"/>
          <w:szCs w:val="24"/>
          <w:lang w:val="it-IT"/>
        </w:rPr>
        <w:t>ë</w:t>
      </w:r>
      <w:r w:rsidR="002C4E98" w:rsidRPr="00CF6955">
        <w:rPr>
          <w:rFonts w:eastAsia="Times New Roman" w:cstheme="minorHAnsi"/>
          <w:color w:val="000000"/>
          <w:sz w:val="24"/>
          <w:szCs w:val="24"/>
          <w:lang w:val="it-IT"/>
        </w:rPr>
        <w:t xml:space="preserve"> te vazhdueshme</w:t>
      </w:r>
      <w:r w:rsidR="0036648F" w:rsidRPr="00CF6955">
        <w:rPr>
          <w:rFonts w:eastAsia="Times New Roman" w:cstheme="minorHAnsi"/>
          <w:color w:val="000000"/>
          <w:sz w:val="24"/>
          <w:szCs w:val="24"/>
          <w:lang w:val="it-IT"/>
        </w:rPr>
        <w:t xml:space="preserve"> . Është vlerësuar se më shumë se një e </w:t>
      </w:r>
      <w:r w:rsidR="0036648F" w:rsidRPr="00CF6955">
        <w:rPr>
          <w:rFonts w:eastAsia="Times New Roman" w:cstheme="minorHAnsi"/>
          <w:color w:val="000000"/>
          <w:sz w:val="24"/>
          <w:szCs w:val="24"/>
          <w:lang w:val="it-IT"/>
        </w:rPr>
        <w:lastRenderedPageBreak/>
        <w:t>pesta e MSM-së injektojnë droga (21%), me heroi</w:t>
      </w:r>
      <w:r w:rsidR="002C4E98" w:rsidRPr="00CF6955">
        <w:rPr>
          <w:rFonts w:eastAsia="Times New Roman" w:cstheme="minorHAnsi"/>
          <w:color w:val="000000"/>
          <w:sz w:val="24"/>
          <w:szCs w:val="24"/>
          <w:lang w:val="it-IT"/>
        </w:rPr>
        <w:t>nën që është droga më e shpesh</w:t>
      </w:r>
      <w:r w:rsidR="0036648F" w:rsidRPr="00CF6955">
        <w:rPr>
          <w:rFonts w:eastAsia="Times New Roman" w:cstheme="minorHAnsi"/>
          <w:color w:val="000000"/>
          <w:sz w:val="24"/>
          <w:szCs w:val="24"/>
          <w:lang w:val="it-IT"/>
        </w:rPr>
        <w:t xml:space="preserve"> e injektuar në MSM në Tiranë.</w:t>
      </w:r>
    </w:p>
    <w:p w14:paraId="7BD21239" w14:textId="3FA4675A" w:rsidR="0036648F" w:rsidRPr="0036648F" w:rsidRDefault="00EA7AA1" w:rsidP="002C4E98">
      <w:pPr>
        <w:spacing w:after="0" w:line="360" w:lineRule="auto"/>
        <w:jc w:val="both"/>
        <w:rPr>
          <w:rFonts w:eastAsia="Times New Roman" w:cstheme="minorHAnsi"/>
          <w:color w:val="000000"/>
          <w:sz w:val="24"/>
          <w:szCs w:val="24"/>
        </w:rPr>
      </w:pPr>
      <w:r>
        <w:rPr>
          <w:rFonts w:eastAsia="Times New Roman" w:cstheme="minorHAnsi"/>
          <w:color w:val="000000"/>
          <w:sz w:val="24"/>
          <w:szCs w:val="24"/>
        </w:rPr>
        <w:t>Niveli i</w:t>
      </w:r>
      <w:r w:rsidR="0036648F" w:rsidRPr="002C4E98">
        <w:rPr>
          <w:rFonts w:eastAsia="Times New Roman" w:cstheme="minorHAnsi"/>
          <w:color w:val="000000"/>
          <w:sz w:val="24"/>
          <w:szCs w:val="24"/>
        </w:rPr>
        <w:t xml:space="preserve"> ulët </w:t>
      </w:r>
      <w:r w:rsidR="002C4E98">
        <w:rPr>
          <w:rFonts w:eastAsia="Times New Roman" w:cstheme="minorHAnsi"/>
          <w:color w:val="000000"/>
          <w:sz w:val="24"/>
          <w:szCs w:val="24"/>
        </w:rPr>
        <w:t>i</w:t>
      </w:r>
      <w:r w:rsidR="0036648F" w:rsidRPr="002C4E98">
        <w:rPr>
          <w:rFonts w:eastAsia="Times New Roman" w:cstheme="minorHAnsi"/>
          <w:color w:val="000000"/>
          <w:sz w:val="24"/>
          <w:szCs w:val="24"/>
        </w:rPr>
        <w:t xml:space="preserve"> përdorimit të kondomit gjatë </w:t>
      </w:r>
      <w:r w:rsidR="002C4E98">
        <w:rPr>
          <w:rFonts w:eastAsia="Times New Roman" w:cstheme="minorHAnsi"/>
          <w:color w:val="000000"/>
          <w:sz w:val="24"/>
          <w:szCs w:val="24"/>
        </w:rPr>
        <w:t>mardh</w:t>
      </w:r>
      <w:r w:rsidR="0037499F">
        <w:rPr>
          <w:rFonts w:eastAsia="Times New Roman" w:cstheme="minorHAnsi"/>
          <w:color w:val="000000"/>
          <w:sz w:val="24"/>
          <w:szCs w:val="24"/>
        </w:rPr>
        <w:t>ë</w:t>
      </w:r>
      <w:r w:rsidR="002C4E98">
        <w:rPr>
          <w:rFonts w:eastAsia="Times New Roman" w:cstheme="minorHAnsi"/>
          <w:color w:val="000000"/>
          <w:sz w:val="24"/>
          <w:szCs w:val="24"/>
        </w:rPr>
        <w:t xml:space="preserve">nieve seksuale tregon se </w:t>
      </w:r>
      <w:r w:rsidR="0036648F" w:rsidRPr="002C4E98">
        <w:rPr>
          <w:rFonts w:eastAsia="Times New Roman" w:cstheme="minorHAnsi"/>
          <w:color w:val="000000"/>
          <w:sz w:val="24"/>
          <w:szCs w:val="24"/>
        </w:rPr>
        <w:t xml:space="preserve">MSM janë veçanërisht </w:t>
      </w:r>
      <w:r w:rsidR="002C4E98">
        <w:rPr>
          <w:rFonts w:eastAsia="Times New Roman" w:cstheme="minorHAnsi"/>
          <w:color w:val="000000"/>
          <w:sz w:val="24"/>
          <w:szCs w:val="24"/>
        </w:rPr>
        <w:t>vulner</w:t>
      </w:r>
      <w:r w:rsidR="006F3FA6">
        <w:rPr>
          <w:rFonts w:eastAsia="Times New Roman" w:cstheme="minorHAnsi"/>
          <w:color w:val="000000"/>
          <w:sz w:val="24"/>
          <w:szCs w:val="24"/>
        </w:rPr>
        <w:t>a</w:t>
      </w:r>
      <w:r w:rsidR="002C4E98">
        <w:rPr>
          <w:rFonts w:eastAsia="Times New Roman" w:cstheme="minorHAnsi"/>
          <w:color w:val="000000"/>
          <w:sz w:val="24"/>
          <w:szCs w:val="24"/>
        </w:rPr>
        <w:t>b</w:t>
      </w:r>
      <w:r w:rsidR="0037499F">
        <w:rPr>
          <w:rFonts w:eastAsia="Times New Roman" w:cstheme="minorHAnsi"/>
          <w:color w:val="000000"/>
          <w:sz w:val="24"/>
          <w:szCs w:val="24"/>
        </w:rPr>
        <w:t>ë</w:t>
      </w:r>
      <w:r w:rsidR="002C4E98">
        <w:rPr>
          <w:rFonts w:eastAsia="Times New Roman" w:cstheme="minorHAnsi"/>
          <w:color w:val="000000"/>
          <w:sz w:val="24"/>
          <w:szCs w:val="24"/>
        </w:rPr>
        <w:t xml:space="preserve">l </w:t>
      </w:r>
      <w:bookmarkStart w:id="0" w:name="_GoBack"/>
      <w:bookmarkEnd w:id="0"/>
      <w:proofErr w:type="gramStart"/>
      <w:r w:rsidR="0036648F" w:rsidRPr="002C4E98">
        <w:rPr>
          <w:rFonts w:eastAsia="Times New Roman" w:cstheme="minorHAnsi"/>
          <w:color w:val="000000"/>
          <w:sz w:val="24"/>
          <w:szCs w:val="24"/>
        </w:rPr>
        <w:t xml:space="preserve">ndaj </w:t>
      </w:r>
      <w:r w:rsidR="002C4E98">
        <w:rPr>
          <w:rFonts w:eastAsia="Times New Roman" w:cstheme="minorHAnsi"/>
          <w:color w:val="000000"/>
          <w:sz w:val="24"/>
          <w:szCs w:val="24"/>
        </w:rPr>
        <w:t xml:space="preserve"> infeksionit</w:t>
      </w:r>
      <w:proofErr w:type="gramEnd"/>
      <w:r w:rsidR="002C4E98">
        <w:rPr>
          <w:rFonts w:eastAsia="Times New Roman" w:cstheme="minorHAnsi"/>
          <w:color w:val="000000"/>
          <w:sz w:val="24"/>
          <w:szCs w:val="24"/>
        </w:rPr>
        <w:t xml:space="preserve"> </w:t>
      </w:r>
      <w:r w:rsidR="0036648F" w:rsidRPr="002C4E98">
        <w:rPr>
          <w:rFonts w:eastAsia="Times New Roman" w:cstheme="minorHAnsi"/>
          <w:color w:val="000000"/>
          <w:sz w:val="24"/>
          <w:szCs w:val="24"/>
        </w:rPr>
        <w:t xml:space="preserve">HIV, ndërsa nivelet e larta të stigmës çojnë në përdorimin e ulët të shërbimeve të testimit </w:t>
      </w:r>
      <w:r w:rsidR="002C4E98">
        <w:rPr>
          <w:rFonts w:eastAsia="Times New Roman" w:cstheme="minorHAnsi"/>
          <w:color w:val="000000"/>
          <w:sz w:val="24"/>
          <w:szCs w:val="24"/>
        </w:rPr>
        <w:t>p</w:t>
      </w:r>
      <w:r w:rsidR="0037499F">
        <w:rPr>
          <w:rFonts w:eastAsia="Times New Roman" w:cstheme="minorHAnsi"/>
          <w:color w:val="000000"/>
          <w:sz w:val="24"/>
          <w:szCs w:val="24"/>
        </w:rPr>
        <w:t>ë</w:t>
      </w:r>
      <w:r w:rsidR="002C4E98">
        <w:rPr>
          <w:rFonts w:eastAsia="Times New Roman" w:cstheme="minorHAnsi"/>
          <w:color w:val="000000"/>
          <w:sz w:val="24"/>
          <w:szCs w:val="24"/>
        </w:rPr>
        <w:t>r</w:t>
      </w:r>
      <w:r w:rsidR="0036648F" w:rsidRPr="002C4E98">
        <w:rPr>
          <w:rFonts w:eastAsia="Times New Roman" w:cstheme="minorHAnsi"/>
          <w:color w:val="000000"/>
          <w:sz w:val="24"/>
          <w:szCs w:val="24"/>
        </w:rPr>
        <w:t xml:space="preserve"> HIV.</w:t>
      </w:r>
      <w:r w:rsidR="0036648F" w:rsidRPr="0036648F">
        <w:rPr>
          <w:rFonts w:eastAsia="Times New Roman" w:cstheme="minorHAnsi"/>
          <w:color w:val="000000"/>
          <w:sz w:val="24"/>
          <w:szCs w:val="24"/>
        </w:rPr>
        <w:t> </w:t>
      </w:r>
      <w:r w:rsidR="0036648F" w:rsidRPr="002C4E98">
        <w:rPr>
          <w:rFonts w:eastAsia="Times New Roman" w:cstheme="minorHAnsi"/>
          <w:color w:val="000000"/>
          <w:sz w:val="24"/>
          <w:szCs w:val="24"/>
        </w:rPr>
        <w:t xml:space="preserve">Vetëm 24% e MSM raportojnë </w:t>
      </w:r>
      <w:r w:rsidR="002C4E98">
        <w:rPr>
          <w:rFonts w:eastAsia="Times New Roman" w:cstheme="minorHAnsi"/>
          <w:color w:val="000000"/>
          <w:sz w:val="24"/>
          <w:szCs w:val="24"/>
        </w:rPr>
        <w:t>t</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jen</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testuar ndonj</w:t>
      </w:r>
      <w:r w:rsidR="0037499F">
        <w:rPr>
          <w:rFonts w:eastAsia="Times New Roman" w:cstheme="minorHAnsi"/>
          <w:color w:val="000000"/>
          <w:sz w:val="24"/>
          <w:szCs w:val="24"/>
        </w:rPr>
        <w:t>ë</w:t>
      </w:r>
      <w:r w:rsidR="002C4E98">
        <w:rPr>
          <w:rFonts w:eastAsia="Times New Roman" w:cstheme="minorHAnsi"/>
          <w:color w:val="000000"/>
          <w:sz w:val="24"/>
          <w:szCs w:val="24"/>
        </w:rPr>
        <w:t>her</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p</w:t>
      </w:r>
      <w:r w:rsidR="0037499F">
        <w:rPr>
          <w:rFonts w:eastAsia="Times New Roman" w:cstheme="minorHAnsi"/>
          <w:color w:val="000000"/>
          <w:sz w:val="24"/>
          <w:szCs w:val="24"/>
        </w:rPr>
        <w:t>ë</w:t>
      </w:r>
      <w:r w:rsidR="002C4E98">
        <w:rPr>
          <w:rFonts w:eastAsia="Times New Roman" w:cstheme="minorHAnsi"/>
          <w:color w:val="000000"/>
          <w:sz w:val="24"/>
          <w:szCs w:val="24"/>
        </w:rPr>
        <w:t>r HIV</w:t>
      </w:r>
      <w:r w:rsidR="0036648F" w:rsidRPr="002C4E98">
        <w:rPr>
          <w:rFonts w:eastAsia="Times New Roman" w:cstheme="minorHAnsi"/>
          <w:color w:val="000000"/>
          <w:sz w:val="24"/>
          <w:szCs w:val="24"/>
        </w:rPr>
        <w:t>.</w:t>
      </w:r>
      <w:r w:rsidR="0036648F" w:rsidRPr="0036648F">
        <w:rPr>
          <w:rFonts w:eastAsia="Times New Roman" w:cstheme="minorHAnsi"/>
          <w:color w:val="000000"/>
          <w:sz w:val="24"/>
          <w:szCs w:val="24"/>
        </w:rPr>
        <w:t> </w:t>
      </w:r>
      <w:r w:rsidR="0036648F" w:rsidRPr="002C4E98">
        <w:rPr>
          <w:rFonts w:eastAsia="Times New Roman" w:cstheme="minorHAnsi"/>
          <w:color w:val="000000"/>
          <w:sz w:val="24"/>
          <w:szCs w:val="24"/>
        </w:rPr>
        <w:t>.</w:t>
      </w:r>
      <w:r w:rsidR="0036648F" w:rsidRPr="0036648F">
        <w:rPr>
          <w:rFonts w:eastAsia="Times New Roman" w:cstheme="minorHAnsi"/>
          <w:color w:val="000000"/>
          <w:sz w:val="24"/>
          <w:szCs w:val="24"/>
        </w:rPr>
        <w:t> </w:t>
      </w:r>
      <w:r w:rsidR="0036648F" w:rsidRPr="002C4E98">
        <w:rPr>
          <w:rFonts w:eastAsia="Times New Roman" w:cstheme="minorHAnsi"/>
          <w:color w:val="000000"/>
          <w:sz w:val="24"/>
          <w:szCs w:val="24"/>
        </w:rPr>
        <w:t>Ky fakt, i kombinuar me raportin</w:t>
      </w:r>
      <w:r w:rsidR="002C4E98">
        <w:rPr>
          <w:rFonts w:eastAsia="Times New Roman" w:cstheme="minorHAnsi"/>
          <w:color w:val="000000"/>
          <w:sz w:val="24"/>
          <w:szCs w:val="24"/>
        </w:rPr>
        <w:t xml:space="preserve"> meshkuj-femra</w:t>
      </w:r>
      <w:r w:rsidR="0036648F" w:rsidRPr="002C4E98">
        <w:rPr>
          <w:rFonts w:eastAsia="Times New Roman" w:cstheme="minorHAnsi"/>
          <w:color w:val="000000"/>
          <w:sz w:val="24"/>
          <w:szCs w:val="24"/>
        </w:rPr>
        <w:t xml:space="preserve"> prej 2. </w:t>
      </w:r>
      <w:proofErr w:type="gramStart"/>
      <w:r w:rsidR="0036648F" w:rsidRPr="002C4E98">
        <w:rPr>
          <w:rFonts w:eastAsia="Times New Roman" w:cstheme="minorHAnsi"/>
          <w:color w:val="000000"/>
          <w:sz w:val="24"/>
          <w:szCs w:val="24"/>
        </w:rPr>
        <w:t>5 :</w:t>
      </w:r>
      <w:proofErr w:type="gramEnd"/>
      <w:r w:rsidR="0036648F" w:rsidRPr="002C4E98">
        <w:rPr>
          <w:rFonts w:eastAsia="Times New Roman" w:cstheme="minorHAnsi"/>
          <w:color w:val="000000"/>
          <w:sz w:val="24"/>
          <w:szCs w:val="24"/>
        </w:rPr>
        <w:t xml:space="preserve"> 1 të </w:t>
      </w:r>
      <w:r w:rsidR="002C4E98">
        <w:rPr>
          <w:rFonts w:eastAsia="Times New Roman" w:cstheme="minorHAnsi"/>
          <w:color w:val="000000"/>
          <w:sz w:val="24"/>
          <w:szCs w:val="24"/>
        </w:rPr>
        <w:t>rasteve t</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diagnostikuara me HIV</w:t>
      </w:r>
      <w:r w:rsidR="0036648F" w:rsidRPr="002C4E98">
        <w:rPr>
          <w:rFonts w:eastAsia="Times New Roman" w:cstheme="minorHAnsi"/>
          <w:color w:val="000000"/>
          <w:sz w:val="24"/>
          <w:szCs w:val="24"/>
        </w:rPr>
        <w:t xml:space="preserve"> sugjeron që prevalenca e </w:t>
      </w:r>
      <w:r w:rsidR="002C4E98">
        <w:rPr>
          <w:rFonts w:eastAsia="Times New Roman" w:cstheme="minorHAnsi"/>
          <w:color w:val="000000"/>
          <w:sz w:val="24"/>
          <w:szCs w:val="24"/>
        </w:rPr>
        <w:t xml:space="preserve">infeksionit </w:t>
      </w:r>
      <w:r w:rsidR="0036648F" w:rsidRPr="002C4E98">
        <w:rPr>
          <w:rFonts w:eastAsia="Times New Roman" w:cstheme="minorHAnsi"/>
          <w:color w:val="000000"/>
          <w:sz w:val="24"/>
          <w:szCs w:val="24"/>
        </w:rPr>
        <w:t>HIV</w:t>
      </w:r>
      <w:r w:rsidR="002C4E98">
        <w:rPr>
          <w:rFonts w:eastAsia="Times New Roman" w:cstheme="minorHAnsi"/>
          <w:color w:val="000000"/>
          <w:sz w:val="24"/>
          <w:szCs w:val="24"/>
        </w:rPr>
        <w:t xml:space="preserve"> te popullata e </w:t>
      </w:r>
      <w:r w:rsidR="0036648F" w:rsidRPr="002C4E98">
        <w:rPr>
          <w:rFonts w:eastAsia="Times New Roman" w:cstheme="minorHAnsi"/>
          <w:color w:val="000000"/>
          <w:sz w:val="24"/>
          <w:szCs w:val="24"/>
        </w:rPr>
        <w:t xml:space="preserve">MSM </w:t>
      </w:r>
      <w:r w:rsidR="002C4E98">
        <w:rPr>
          <w:rFonts w:eastAsia="Times New Roman" w:cstheme="minorHAnsi"/>
          <w:color w:val="000000"/>
          <w:sz w:val="24"/>
          <w:szCs w:val="24"/>
        </w:rPr>
        <w:t>t</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jet</w:t>
      </w:r>
      <w:r w:rsidR="0037499F">
        <w:rPr>
          <w:rFonts w:eastAsia="Times New Roman" w:cstheme="minorHAnsi"/>
          <w:color w:val="000000"/>
          <w:sz w:val="24"/>
          <w:szCs w:val="24"/>
        </w:rPr>
        <w:t>ë</w:t>
      </w:r>
      <w:r w:rsidR="002C4E98">
        <w:rPr>
          <w:rFonts w:eastAsia="Times New Roman" w:cstheme="minorHAnsi"/>
          <w:color w:val="000000"/>
          <w:sz w:val="24"/>
          <w:szCs w:val="24"/>
        </w:rPr>
        <w:t xml:space="preserve"> e n</w:t>
      </w:r>
      <w:r w:rsidR="0037499F">
        <w:rPr>
          <w:rFonts w:eastAsia="Times New Roman" w:cstheme="minorHAnsi"/>
          <w:color w:val="000000"/>
          <w:sz w:val="24"/>
          <w:szCs w:val="24"/>
        </w:rPr>
        <w:t>ë</w:t>
      </w:r>
      <w:r w:rsidR="002C4E98">
        <w:rPr>
          <w:rFonts w:eastAsia="Times New Roman" w:cstheme="minorHAnsi"/>
          <w:color w:val="000000"/>
          <w:sz w:val="24"/>
          <w:szCs w:val="24"/>
        </w:rPr>
        <w:t>nvler</w:t>
      </w:r>
      <w:r w:rsidR="0037499F">
        <w:rPr>
          <w:rFonts w:eastAsia="Times New Roman" w:cstheme="minorHAnsi"/>
          <w:color w:val="000000"/>
          <w:sz w:val="24"/>
          <w:szCs w:val="24"/>
        </w:rPr>
        <w:t>ë</w:t>
      </w:r>
      <w:r w:rsidR="002C4E98">
        <w:rPr>
          <w:rFonts w:eastAsia="Times New Roman" w:cstheme="minorHAnsi"/>
          <w:color w:val="000000"/>
          <w:sz w:val="24"/>
          <w:szCs w:val="24"/>
        </w:rPr>
        <w:t>suar.</w:t>
      </w:r>
    </w:p>
    <w:p w14:paraId="45120447" w14:textId="77777777" w:rsidR="0036648F" w:rsidRPr="0036648F" w:rsidRDefault="0036648F" w:rsidP="0036648F">
      <w:pPr>
        <w:spacing w:after="0" w:line="240" w:lineRule="atLeast"/>
        <w:ind w:firstLine="175"/>
        <w:jc w:val="both"/>
        <w:rPr>
          <w:rFonts w:eastAsia="Times New Roman" w:cstheme="minorHAnsi"/>
          <w:color w:val="000000"/>
          <w:sz w:val="24"/>
          <w:szCs w:val="24"/>
        </w:rPr>
      </w:pPr>
      <w:r w:rsidRPr="0036648F">
        <w:rPr>
          <w:rFonts w:eastAsia="Times New Roman" w:cstheme="minorHAnsi"/>
          <w:color w:val="000000"/>
          <w:sz w:val="24"/>
          <w:szCs w:val="24"/>
        </w:rPr>
        <w:t> </w:t>
      </w:r>
    </w:p>
    <w:p w14:paraId="4FA47EBC" w14:textId="77777777" w:rsidR="0036648F" w:rsidRPr="0036648F" w:rsidRDefault="0036648F" w:rsidP="0036648F">
      <w:pPr>
        <w:spacing w:after="0" w:line="240" w:lineRule="atLeast"/>
        <w:jc w:val="both"/>
        <w:outlineLvl w:val="4"/>
        <w:rPr>
          <w:rFonts w:eastAsia="Times New Roman" w:cstheme="minorHAnsi"/>
          <w:bCs/>
          <w:color w:val="000000"/>
          <w:sz w:val="24"/>
          <w:szCs w:val="24"/>
        </w:rPr>
      </w:pPr>
      <w:r w:rsidRPr="0036648F">
        <w:rPr>
          <w:rFonts w:eastAsia="Times New Roman" w:cstheme="minorHAnsi"/>
          <w:bCs/>
          <w:color w:val="000000"/>
          <w:sz w:val="24"/>
          <w:szCs w:val="24"/>
        </w:rPr>
        <w:t> </w:t>
      </w:r>
    </w:p>
    <w:p w14:paraId="749EC64A" w14:textId="77777777" w:rsidR="0036648F" w:rsidRPr="0036648F" w:rsidRDefault="0036648F" w:rsidP="0036648F">
      <w:pPr>
        <w:spacing w:after="0" w:line="240" w:lineRule="atLeast"/>
        <w:rPr>
          <w:rFonts w:eastAsia="Times New Roman" w:cstheme="minorHAnsi"/>
          <w:color w:val="000000"/>
          <w:sz w:val="24"/>
          <w:szCs w:val="24"/>
        </w:rPr>
      </w:pPr>
      <w:r w:rsidRPr="0036648F">
        <w:rPr>
          <w:rFonts w:eastAsia="Times New Roman" w:cstheme="minorHAnsi"/>
          <w:color w:val="000000"/>
          <w:sz w:val="24"/>
          <w:szCs w:val="24"/>
        </w:rPr>
        <w:t> </w:t>
      </w:r>
    </w:p>
    <w:p w14:paraId="0A29F67A" w14:textId="77777777" w:rsidR="0036648F" w:rsidRPr="0036648F" w:rsidRDefault="0036648F" w:rsidP="00F45FB5">
      <w:pPr>
        <w:pStyle w:val="ListParagraph"/>
        <w:numPr>
          <w:ilvl w:val="0"/>
          <w:numId w:val="12"/>
        </w:numPr>
        <w:spacing w:before="240" w:after="60" w:line="280" w:lineRule="atLeast"/>
        <w:outlineLvl w:val="0"/>
        <w:rPr>
          <w:rFonts w:eastAsia="Times New Roman" w:cstheme="minorHAnsi"/>
          <w:b/>
          <w:bCs/>
          <w:color w:val="000000"/>
          <w:kern w:val="36"/>
          <w:sz w:val="24"/>
          <w:szCs w:val="24"/>
        </w:rPr>
      </w:pPr>
      <w:r w:rsidRPr="00F45FB5">
        <w:rPr>
          <w:rFonts w:eastAsia="Times New Roman" w:cstheme="minorHAnsi"/>
          <w:b/>
          <w:bCs/>
          <w:color w:val="000000"/>
          <w:kern w:val="36"/>
          <w:sz w:val="24"/>
          <w:szCs w:val="24"/>
        </w:rPr>
        <w:t xml:space="preserve">Qëllimi i </w:t>
      </w:r>
      <w:r w:rsidR="002C4E98" w:rsidRPr="00F45FB5">
        <w:rPr>
          <w:rFonts w:eastAsia="Times New Roman" w:cstheme="minorHAnsi"/>
          <w:b/>
          <w:bCs/>
          <w:color w:val="000000"/>
          <w:kern w:val="36"/>
          <w:sz w:val="24"/>
          <w:szCs w:val="24"/>
        </w:rPr>
        <w:t>studim</w:t>
      </w:r>
      <w:r w:rsidR="00F45FB5" w:rsidRPr="00F45FB5">
        <w:rPr>
          <w:rFonts w:eastAsia="Times New Roman" w:cstheme="minorHAnsi"/>
          <w:b/>
          <w:bCs/>
          <w:color w:val="000000"/>
          <w:kern w:val="36"/>
          <w:sz w:val="24"/>
          <w:szCs w:val="24"/>
        </w:rPr>
        <w:t>i</w:t>
      </w:r>
      <w:r w:rsidR="002C4E98" w:rsidRPr="00F45FB5">
        <w:rPr>
          <w:rFonts w:eastAsia="Times New Roman" w:cstheme="minorHAnsi"/>
          <w:b/>
          <w:bCs/>
          <w:color w:val="000000"/>
          <w:kern w:val="36"/>
          <w:sz w:val="24"/>
          <w:szCs w:val="24"/>
        </w:rPr>
        <w:t>t</w:t>
      </w:r>
    </w:p>
    <w:p w14:paraId="06E167E3" w14:textId="77777777" w:rsidR="0036648F" w:rsidRPr="0036648F" w:rsidRDefault="0036648F" w:rsidP="0036648F">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105B2079" w14:textId="00A74A79" w:rsidR="0036648F" w:rsidRPr="0036648F" w:rsidRDefault="0036648F" w:rsidP="002C4E98">
      <w:pPr>
        <w:spacing w:after="0" w:line="360" w:lineRule="auto"/>
        <w:jc w:val="both"/>
        <w:rPr>
          <w:rFonts w:eastAsia="Times New Roman" w:cstheme="minorHAnsi"/>
          <w:color w:val="000000"/>
          <w:sz w:val="24"/>
          <w:szCs w:val="24"/>
        </w:rPr>
      </w:pPr>
      <w:bookmarkStart w:id="1" w:name="_Toc496133617"/>
      <w:r w:rsidRPr="0036648F">
        <w:rPr>
          <w:rFonts w:eastAsia="Times New Roman" w:cstheme="minorHAnsi"/>
          <w:color w:val="000000"/>
          <w:sz w:val="24"/>
          <w:szCs w:val="24"/>
        </w:rPr>
        <w:t xml:space="preserve">Qëllimi i </w:t>
      </w:r>
      <w:r w:rsidR="00253678">
        <w:rPr>
          <w:rFonts w:eastAsia="Times New Roman" w:cstheme="minorHAnsi"/>
          <w:color w:val="000000"/>
          <w:sz w:val="24"/>
          <w:szCs w:val="24"/>
        </w:rPr>
        <w:t>IBBS</w:t>
      </w:r>
      <w:r w:rsidRPr="0036648F">
        <w:rPr>
          <w:rFonts w:eastAsia="Times New Roman" w:cstheme="minorHAnsi"/>
          <w:color w:val="000000"/>
          <w:sz w:val="24"/>
          <w:szCs w:val="24"/>
        </w:rPr>
        <w:t xml:space="preserve"> është të monitorojë </w:t>
      </w:r>
      <w:proofErr w:type="gramStart"/>
      <w:r w:rsidR="00F45FB5">
        <w:rPr>
          <w:rFonts w:eastAsia="Times New Roman" w:cstheme="minorHAnsi"/>
          <w:color w:val="000000"/>
          <w:sz w:val="24"/>
          <w:szCs w:val="24"/>
        </w:rPr>
        <w:t xml:space="preserve">nivelin </w:t>
      </w:r>
      <w:r w:rsidRPr="0036648F">
        <w:rPr>
          <w:rFonts w:eastAsia="Times New Roman" w:cstheme="minorHAnsi"/>
          <w:color w:val="000000"/>
          <w:sz w:val="24"/>
          <w:szCs w:val="24"/>
        </w:rPr>
        <w:t xml:space="preserve"> e</w:t>
      </w:r>
      <w:proofErr w:type="gramEnd"/>
      <w:r w:rsidRPr="0036648F">
        <w:rPr>
          <w:rFonts w:eastAsia="Times New Roman" w:cstheme="minorHAnsi"/>
          <w:color w:val="000000"/>
          <w:sz w:val="24"/>
          <w:szCs w:val="24"/>
        </w:rPr>
        <w:t xml:space="preserve"> prevalencës së </w:t>
      </w:r>
      <w:r w:rsidR="00F45FB5">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dhe sjelljeve të lidhura me </w:t>
      </w:r>
      <w:r w:rsidR="00F45FB5">
        <w:rPr>
          <w:rFonts w:eastAsia="Times New Roman" w:cstheme="minorHAnsi"/>
          <w:color w:val="000000"/>
          <w:sz w:val="24"/>
          <w:szCs w:val="24"/>
        </w:rPr>
        <w:t xml:space="preserve">transmetimin e </w:t>
      </w:r>
      <w:r w:rsidRPr="0036648F">
        <w:rPr>
          <w:rFonts w:eastAsia="Times New Roman" w:cstheme="minorHAnsi"/>
          <w:color w:val="000000"/>
          <w:sz w:val="24"/>
          <w:szCs w:val="24"/>
        </w:rPr>
        <w:t xml:space="preserve">HIV </w:t>
      </w:r>
      <w:r w:rsidR="00F45FB5">
        <w:rPr>
          <w:rFonts w:eastAsia="Times New Roman" w:cstheme="minorHAnsi"/>
          <w:color w:val="000000"/>
          <w:sz w:val="24"/>
          <w:szCs w:val="24"/>
        </w:rPr>
        <w:t xml:space="preserve">te popullatat e </w:t>
      </w:r>
      <w:r w:rsidRPr="0036648F">
        <w:rPr>
          <w:rFonts w:eastAsia="Times New Roman" w:cstheme="minorHAnsi"/>
          <w:color w:val="000000"/>
          <w:sz w:val="24"/>
          <w:szCs w:val="24"/>
        </w:rPr>
        <w:t>MSM, të v</w:t>
      </w:r>
      <w:r w:rsidR="00F45FB5">
        <w:rPr>
          <w:rFonts w:eastAsia="Times New Roman" w:cstheme="minorHAnsi"/>
          <w:color w:val="000000"/>
          <w:sz w:val="24"/>
          <w:szCs w:val="24"/>
        </w:rPr>
        <w:t xml:space="preserve">lerësojë mbulimin me ndërhyrjet parandaluese,  si </w:t>
      </w:r>
      <w:r w:rsidRPr="0036648F">
        <w:rPr>
          <w:rFonts w:eastAsia="Times New Roman" w:cstheme="minorHAnsi"/>
          <w:color w:val="000000"/>
          <w:sz w:val="24"/>
          <w:szCs w:val="24"/>
        </w:rPr>
        <w:t xml:space="preserve">dhe të </w:t>
      </w:r>
      <w:r w:rsidR="00F45FB5">
        <w:rPr>
          <w:rFonts w:eastAsia="Times New Roman" w:cstheme="minorHAnsi"/>
          <w:color w:val="000000"/>
          <w:sz w:val="24"/>
          <w:szCs w:val="24"/>
        </w:rPr>
        <w:t>informoj</w:t>
      </w:r>
      <w:r w:rsidR="0037499F">
        <w:rPr>
          <w:rFonts w:eastAsia="Times New Roman" w:cstheme="minorHAnsi"/>
          <w:color w:val="000000"/>
          <w:sz w:val="24"/>
          <w:szCs w:val="24"/>
        </w:rPr>
        <w:t>ë</w:t>
      </w:r>
      <w:r w:rsidR="00F45FB5">
        <w:rPr>
          <w:rFonts w:eastAsia="Times New Roman" w:cstheme="minorHAnsi"/>
          <w:color w:val="000000"/>
          <w:sz w:val="24"/>
          <w:szCs w:val="24"/>
        </w:rPr>
        <w:t xml:space="preserve"> </w:t>
      </w:r>
      <w:r w:rsidRPr="0036648F">
        <w:rPr>
          <w:rFonts w:eastAsia="Times New Roman" w:cstheme="minorHAnsi"/>
          <w:color w:val="000000"/>
          <w:sz w:val="24"/>
          <w:szCs w:val="24"/>
        </w:rPr>
        <w:t> </w:t>
      </w:r>
      <w:r w:rsidR="00F45FB5">
        <w:rPr>
          <w:rFonts w:eastAsia="Times New Roman" w:cstheme="minorHAnsi"/>
          <w:color w:val="000000"/>
          <w:sz w:val="24"/>
          <w:szCs w:val="24"/>
        </w:rPr>
        <w:t>p</w:t>
      </w:r>
      <w:r w:rsidR="0037499F">
        <w:rPr>
          <w:rFonts w:eastAsia="Times New Roman" w:cstheme="minorHAnsi"/>
          <w:color w:val="000000"/>
          <w:sz w:val="24"/>
          <w:szCs w:val="24"/>
        </w:rPr>
        <w:t>ë</w:t>
      </w:r>
      <w:r w:rsidR="00F45FB5">
        <w:rPr>
          <w:rFonts w:eastAsia="Times New Roman" w:cstheme="minorHAnsi"/>
          <w:color w:val="000000"/>
          <w:sz w:val="24"/>
          <w:szCs w:val="24"/>
        </w:rPr>
        <w:t>r nje</w:t>
      </w:r>
      <w:r w:rsidRPr="0036648F">
        <w:rPr>
          <w:rFonts w:eastAsia="Times New Roman" w:cstheme="minorHAnsi"/>
          <w:color w:val="000000"/>
          <w:sz w:val="24"/>
          <w:szCs w:val="24"/>
        </w:rPr>
        <w:t xml:space="preserve"> planifikim dhe </w:t>
      </w:r>
      <w:r w:rsidR="008F38BB">
        <w:rPr>
          <w:rFonts w:eastAsia="Times New Roman" w:cstheme="minorHAnsi"/>
          <w:color w:val="000000"/>
          <w:sz w:val="24"/>
          <w:szCs w:val="24"/>
        </w:rPr>
        <w:t>formulim m</w:t>
      </w:r>
      <w:r w:rsidR="0037499F">
        <w:rPr>
          <w:rFonts w:eastAsia="Times New Roman" w:cstheme="minorHAnsi"/>
          <w:color w:val="000000"/>
          <w:sz w:val="24"/>
          <w:szCs w:val="24"/>
        </w:rPr>
        <w:t>ë</w:t>
      </w:r>
      <w:r w:rsidR="008F38BB">
        <w:rPr>
          <w:rFonts w:eastAsia="Times New Roman" w:cstheme="minorHAnsi"/>
          <w:color w:val="000000"/>
          <w:sz w:val="24"/>
          <w:szCs w:val="24"/>
        </w:rPr>
        <w:t xml:space="preserve"> t</w:t>
      </w:r>
      <w:r w:rsidR="0037499F">
        <w:rPr>
          <w:rFonts w:eastAsia="Times New Roman" w:cstheme="minorHAnsi"/>
          <w:color w:val="000000"/>
          <w:sz w:val="24"/>
          <w:szCs w:val="24"/>
        </w:rPr>
        <w:t>ë</w:t>
      </w:r>
      <w:r w:rsidR="008F38BB">
        <w:rPr>
          <w:rFonts w:eastAsia="Times New Roman" w:cstheme="minorHAnsi"/>
          <w:color w:val="000000"/>
          <w:sz w:val="24"/>
          <w:szCs w:val="24"/>
        </w:rPr>
        <w:t xml:space="preserve"> mir</w:t>
      </w:r>
      <w:r w:rsidR="0037499F">
        <w:rPr>
          <w:rFonts w:eastAsia="Times New Roman" w:cstheme="minorHAnsi"/>
          <w:color w:val="000000"/>
          <w:sz w:val="24"/>
          <w:szCs w:val="24"/>
        </w:rPr>
        <w:t>ë</w:t>
      </w:r>
      <w:r w:rsidR="008F38BB">
        <w:rPr>
          <w:rFonts w:eastAsia="Times New Roman" w:cstheme="minorHAnsi"/>
          <w:color w:val="000000"/>
          <w:sz w:val="24"/>
          <w:szCs w:val="24"/>
        </w:rPr>
        <w:t xml:space="preserve"> </w:t>
      </w:r>
      <w:r w:rsidRPr="0036648F">
        <w:rPr>
          <w:rFonts w:eastAsia="Times New Roman" w:cstheme="minorHAnsi"/>
          <w:color w:val="000000"/>
          <w:sz w:val="24"/>
          <w:szCs w:val="24"/>
        </w:rPr>
        <w:t xml:space="preserve"> të programeve </w:t>
      </w:r>
      <w:bookmarkEnd w:id="1"/>
      <w:r w:rsidR="008F38BB">
        <w:rPr>
          <w:rFonts w:eastAsia="Times New Roman" w:cstheme="minorHAnsi"/>
          <w:color w:val="000000"/>
          <w:sz w:val="24"/>
          <w:szCs w:val="24"/>
        </w:rPr>
        <w:t>parandaluese n</w:t>
      </w:r>
      <w:r w:rsidR="0037499F">
        <w:rPr>
          <w:rFonts w:eastAsia="Times New Roman" w:cstheme="minorHAnsi"/>
          <w:color w:val="000000"/>
          <w:sz w:val="24"/>
          <w:szCs w:val="24"/>
        </w:rPr>
        <w:t>ë</w:t>
      </w:r>
      <w:r w:rsidR="008F38BB">
        <w:rPr>
          <w:rFonts w:eastAsia="Times New Roman" w:cstheme="minorHAnsi"/>
          <w:color w:val="000000"/>
          <w:sz w:val="24"/>
          <w:szCs w:val="24"/>
        </w:rPr>
        <w:t xml:space="preserve"> t</w:t>
      </w:r>
      <w:r w:rsidR="0037499F">
        <w:rPr>
          <w:rFonts w:eastAsia="Times New Roman" w:cstheme="minorHAnsi"/>
          <w:color w:val="000000"/>
          <w:sz w:val="24"/>
          <w:szCs w:val="24"/>
        </w:rPr>
        <w:t>ë</w:t>
      </w:r>
      <w:r w:rsidR="008F38BB">
        <w:rPr>
          <w:rFonts w:eastAsia="Times New Roman" w:cstheme="minorHAnsi"/>
          <w:color w:val="000000"/>
          <w:sz w:val="24"/>
          <w:szCs w:val="24"/>
        </w:rPr>
        <w:t xml:space="preserve"> ardhmen.</w:t>
      </w:r>
    </w:p>
    <w:p w14:paraId="12F96D7E" w14:textId="77777777" w:rsidR="0036648F" w:rsidRPr="0036648F" w:rsidRDefault="0036648F" w:rsidP="0036648F">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05EA42B5" w14:textId="77777777" w:rsidR="0036648F" w:rsidRPr="0036648F" w:rsidRDefault="0036648F" w:rsidP="0036648F">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2.1</w:t>
      </w:r>
      <w:r w:rsidRPr="0036648F">
        <w:rPr>
          <w:rFonts w:eastAsia="Times New Roman" w:cstheme="minorHAnsi"/>
          <w:color w:val="000000"/>
          <w:sz w:val="24"/>
          <w:szCs w:val="24"/>
        </w:rPr>
        <w:t> </w:t>
      </w:r>
      <w:r w:rsidRPr="0036648F">
        <w:rPr>
          <w:rFonts w:eastAsia="Times New Roman" w:cstheme="minorHAnsi"/>
          <w:b/>
          <w:bCs/>
          <w:color w:val="000000"/>
          <w:sz w:val="24"/>
          <w:szCs w:val="24"/>
        </w:rPr>
        <w:t xml:space="preserve">Objektivat e </w:t>
      </w:r>
      <w:r w:rsidR="00F45FB5">
        <w:rPr>
          <w:rFonts w:eastAsia="Times New Roman" w:cstheme="minorHAnsi"/>
          <w:b/>
          <w:bCs/>
          <w:color w:val="000000"/>
          <w:sz w:val="24"/>
          <w:szCs w:val="24"/>
        </w:rPr>
        <w:t xml:space="preserve">studimit </w:t>
      </w:r>
    </w:p>
    <w:p w14:paraId="070DDB9F" w14:textId="77777777" w:rsidR="0036648F" w:rsidRPr="0036648F" w:rsidRDefault="0036648F" w:rsidP="0036648F">
      <w:pPr>
        <w:spacing w:after="0" w:line="24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39AF0947" w14:textId="77777777"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Vlerësimi i</w:t>
      </w:r>
      <w:r w:rsidR="0036648F"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prevalences</w:t>
      </w:r>
      <w:r w:rsidR="0036648F"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s</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infeksionit </w:t>
      </w:r>
      <w:r w:rsidR="0036648F" w:rsidRPr="00B86350">
        <w:rPr>
          <w:rFonts w:eastAsia="Times New Roman" w:cstheme="minorHAnsi"/>
          <w:color w:val="000000"/>
          <w:sz w:val="24"/>
          <w:szCs w:val="24"/>
          <w:lang w:val="it-IT"/>
        </w:rPr>
        <w:t xml:space="preserve"> HIV</w:t>
      </w:r>
    </w:p>
    <w:p w14:paraId="0B03AA35" w14:textId="77777777"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Identifikimi dhe vlerësimi i nivelit t</w:t>
      </w:r>
      <w:r w:rsidR="0037499F" w:rsidRPr="00B86350">
        <w:rPr>
          <w:rFonts w:eastAsia="Times New Roman" w:cstheme="minorHAnsi"/>
          <w:color w:val="000000"/>
          <w:sz w:val="24"/>
          <w:szCs w:val="24"/>
          <w:lang w:val="it-IT"/>
        </w:rPr>
        <w:t>ë</w:t>
      </w:r>
      <w:r w:rsidR="0036648F" w:rsidRPr="00B86350">
        <w:rPr>
          <w:rFonts w:eastAsia="Times New Roman" w:cstheme="minorHAnsi"/>
          <w:color w:val="000000"/>
          <w:sz w:val="24"/>
          <w:szCs w:val="24"/>
          <w:lang w:val="it-IT"/>
        </w:rPr>
        <w:t xml:space="preserve"> sjelljeve të </w:t>
      </w:r>
      <w:r w:rsidRPr="00B86350">
        <w:rPr>
          <w:rFonts w:eastAsia="Times New Roman" w:cstheme="minorHAnsi"/>
          <w:color w:val="000000"/>
          <w:sz w:val="24"/>
          <w:szCs w:val="24"/>
          <w:lang w:val="it-IT"/>
        </w:rPr>
        <w:t>rrezikshme t</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lidhura me transmetimin e infeksionit HIV</w:t>
      </w:r>
    </w:p>
    <w:p w14:paraId="26A57CAF" w14:textId="77777777"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Përcaktimi i aksesit </w:t>
      </w:r>
      <w:r w:rsidR="0036648F" w:rsidRPr="00B86350">
        <w:rPr>
          <w:rFonts w:eastAsia="Times New Roman" w:cstheme="minorHAnsi"/>
          <w:color w:val="000000"/>
          <w:sz w:val="24"/>
          <w:szCs w:val="24"/>
          <w:lang w:val="it-IT"/>
        </w:rPr>
        <w:t>dhe përd</w:t>
      </w:r>
      <w:r w:rsidRPr="00B86350">
        <w:rPr>
          <w:rFonts w:eastAsia="Times New Roman" w:cstheme="minorHAnsi"/>
          <w:color w:val="000000"/>
          <w:sz w:val="24"/>
          <w:szCs w:val="24"/>
          <w:lang w:val="it-IT"/>
        </w:rPr>
        <w:t>orimi</w:t>
      </w:r>
      <w:r w:rsidR="0036648F"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i</w:t>
      </w:r>
      <w:r w:rsidR="0036648F" w:rsidRPr="00B86350">
        <w:rPr>
          <w:rFonts w:eastAsia="Times New Roman" w:cstheme="minorHAnsi"/>
          <w:color w:val="000000"/>
          <w:sz w:val="24"/>
          <w:szCs w:val="24"/>
          <w:lang w:val="it-IT"/>
        </w:rPr>
        <w:t xml:space="preserve"> shërbimeve të parandalimit dhe trajtimit të HIV dhe STI</w:t>
      </w:r>
    </w:p>
    <w:p w14:paraId="35AD1FB7" w14:textId="77777777"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Përcaktimi i  nivelit</w:t>
      </w:r>
      <w:r w:rsidR="0036648F" w:rsidRPr="00B86350">
        <w:rPr>
          <w:rFonts w:eastAsia="Times New Roman" w:cstheme="minorHAnsi"/>
          <w:color w:val="000000"/>
          <w:sz w:val="24"/>
          <w:szCs w:val="24"/>
          <w:lang w:val="it-IT"/>
        </w:rPr>
        <w:t xml:space="preserve"> e njohurive të lidhura me HIV</w:t>
      </w:r>
    </w:p>
    <w:p w14:paraId="4DA676A9" w14:textId="77777777"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Monitorimi i</w:t>
      </w:r>
      <w:r w:rsidR="0036648F" w:rsidRPr="00B86350">
        <w:rPr>
          <w:rFonts w:eastAsia="Times New Roman" w:cstheme="minorHAnsi"/>
          <w:color w:val="000000"/>
          <w:sz w:val="24"/>
          <w:szCs w:val="24"/>
          <w:lang w:val="it-IT"/>
        </w:rPr>
        <w:t xml:space="preserve"> ndryshimeve në prevalencën e HIV, sjelljeve të lid</w:t>
      </w:r>
      <w:r w:rsidRPr="00B86350">
        <w:rPr>
          <w:rFonts w:eastAsia="Times New Roman" w:cstheme="minorHAnsi"/>
          <w:color w:val="000000"/>
          <w:sz w:val="24"/>
          <w:szCs w:val="24"/>
          <w:lang w:val="it-IT"/>
        </w:rPr>
        <w:t>hura me HIV, marrjen e shërbimeve</w:t>
      </w:r>
      <w:r w:rsidR="0036648F" w:rsidRPr="00B86350">
        <w:rPr>
          <w:rFonts w:eastAsia="Times New Roman" w:cstheme="minorHAnsi"/>
          <w:color w:val="000000"/>
          <w:sz w:val="24"/>
          <w:szCs w:val="24"/>
          <w:lang w:val="it-IT"/>
        </w:rPr>
        <w:t xml:space="preserve"> dh</w:t>
      </w:r>
      <w:r w:rsidRPr="00B86350">
        <w:rPr>
          <w:rFonts w:eastAsia="Times New Roman" w:cstheme="minorHAnsi"/>
          <w:color w:val="000000"/>
          <w:sz w:val="24"/>
          <w:szCs w:val="24"/>
          <w:lang w:val="it-IT"/>
        </w:rPr>
        <w:t>e njohuritë e lidhura me HIV n</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koh</w:t>
      </w:r>
      <w:r w:rsidR="0037499F" w:rsidRPr="00B86350">
        <w:rPr>
          <w:rFonts w:eastAsia="Times New Roman" w:cstheme="minorHAnsi"/>
          <w:color w:val="000000"/>
          <w:sz w:val="24"/>
          <w:szCs w:val="24"/>
          <w:lang w:val="it-IT"/>
        </w:rPr>
        <w:t>ë</w:t>
      </w:r>
    </w:p>
    <w:p w14:paraId="062320AB" w14:textId="57AE84E4" w:rsidR="0036648F" w:rsidRPr="00B86350" w:rsidRDefault="008F38BB" w:rsidP="002C4E98">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Sigurimi </w:t>
      </w:r>
      <w:r w:rsidR="00250B3C" w:rsidRPr="00B86350">
        <w:rPr>
          <w:rFonts w:eastAsia="Times New Roman" w:cstheme="minorHAnsi"/>
          <w:color w:val="000000"/>
          <w:sz w:val="24"/>
          <w:szCs w:val="24"/>
          <w:lang w:val="it-IT"/>
        </w:rPr>
        <w:t>i</w:t>
      </w:r>
      <w:r w:rsidRPr="00B86350">
        <w:rPr>
          <w:rFonts w:eastAsia="Times New Roman" w:cstheme="minorHAnsi"/>
          <w:color w:val="000000"/>
          <w:sz w:val="24"/>
          <w:szCs w:val="24"/>
          <w:lang w:val="it-IT"/>
        </w:rPr>
        <w:t xml:space="preserve"> t</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dh</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nave 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 vlerësimin</w:t>
      </w:r>
      <w:r w:rsidR="0036648F"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e madhësisë së k</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tyre popullatave</w:t>
      </w:r>
    </w:p>
    <w:p w14:paraId="0CA8E97C" w14:textId="77777777" w:rsidR="008F38BB" w:rsidRPr="00B86350" w:rsidRDefault="008F38BB" w:rsidP="002C4E98">
      <w:pPr>
        <w:spacing w:after="0" w:line="360" w:lineRule="auto"/>
        <w:jc w:val="both"/>
        <w:rPr>
          <w:rFonts w:eastAsia="Times New Roman" w:cstheme="minorHAnsi"/>
          <w:color w:val="000000"/>
          <w:sz w:val="24"/>
          <w:szCs w:val="24"/>
          <w:lang w:val="it-IT"/>
        </w:rPr>
      </w:pPr>
      <w:bookmarkStart w:id="2" w:name="_Toc496133619"/>
      <w:bookmarkStart w:id="3" w:name="_Toc403035638"/>
      <w:bookmarkStart w:id="4" w:name="_Toc403035819"/>
      <w:bookmarkStart w:id="5" w:name="_Toc403219277"/>
      <w:bookmarkEnd w:id="2"/>
      <w:bookmarkEnd w:id="3"/>
      <w:bookmarkEnd w:id="4"/>
      <w:bookmarkEnd w:id="5"/>
    </w:p>
    <w:p w14:paraId="4711F7B6" w14:textId="77777777" w:rsidR="0036648F" w:rsidRPr="0036648F" w:rsidRDefault="008F38BB" w:rsidP="002C4E98">
      <w:pPr>
        <w:spacing w:after="0" w:line="360" w:lineRule="auto"/>
        <w:jc w:val="both"/>
        <w:rPr>
          <w:rFonts w:eastAsia="Times New Roman" w:cstheme="minorHAnsi"/>
          <w:color w:val="000000"/>
          <w:sz w:val="24"/>
          <w:szCs w:val="24"/>
        </w:rPr>
      </w:pPr>
      <w:r>
        <w:rPr>
          <w:rFonts w:eastAsia="Times New Roman" w:cstheme="minorHAnsi"/>
          <w:color w:val="000000"/>
          <w:sz w:val="24"/>
          <w:szCs w:val="24"/>
        </w:rPr>
        <w:t>O</w:t>
      </w:r>
      <w:r w:rsidR="0036648F" w:rsidRPr="0036648F">
        <w:rPr>
          <w:rFonts w:eastAsia="Times New Roman" w:cstheme="minorHAnsi"/>
          <w:color w:val="000000"/>
          <w:sz w:val="24"/>
          <w:szCs w:val="24"/>
        </w:rPr>
        <w:t>bjektivat specifike:</w:t>
      </w:r>
    </w:p>
    <w:p w14:paraId="1758EDC4" w14:textId="77777777" w:rsidR="0036648F" w:rsidRPr="0036648F" w:rsidRDefault="0036648F" w:rsidP="002C4E98">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lastRenderedPageBreak/>
        <w:t> </w:t>
      </w:r>
    </w:p>
    <w:p w14:paraId="49A63A37" w14:textId="77777777" w:rsidR="0036648F" w:rsidRPr="00B86350" w:rsidRDefault="008F38BB" w:rsidP="002C4E98">
      <w:pPr>
        <w:numPr>
          <w:ilvl w:val="0"/>
          <w:numId w:val="3"/>
        </w:numPr>
        <w:spacing w:after="0" w:line="360" w:lineRule="auto"/>
        <w:ind w:left="527" w:firstLine="0"/>
        <w:jc w:val="both"/>
        <w:rPr>
          <w:rFonts w:eastAsia="Times New Roman" w:cstheme="minorHAnsi"/>
          <w:color w:val="000000"/>
          <w:sz w:val="24"/>
          <w:szCs w:val="24"/>
          <w:lang w:val="it-IT"/>
        </w:rPr>
      </w:pPr>
      <w:bookmarkStart w:id="6" w:name="_Toc496133620"/>
      <w:bookmarkStart w:id="7" w:name="_Toc498004398"/>
      <w:bookmarkEnd w:id="6"/>
      <w:r w:rsidRPr="00B86350">
        <w:rPr>
          <w:rFonts w:eastAsia="Times New Roman" w:cstheme="minorHAnsi"/>
          <w:color w:val="000000"/>
          <w:sz w:val="24"/>
          <w:szCs w:val="24"/>
          <w:lang w:val="it-IT"/>
        </w:rPr>
        <w:t>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rcaktimi I prevalence</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s s</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H</w:t>
      </w:r>
      <w:r w:rsidR="0036648F" w:rsidRPr="00B86350">
        <w:rPr>
          <w:rFonts w:eastAsia="Times New Roman" w:cstheme="minorHAnsi"/>
          <w:color w:val="000000"/>
          <w:sz w:val="24"/>
          <w:szCs w:val="24"/>
          <w:lang w:val="it-IT"/>
        </w:rPr>
        <w:t>IV dhe trend</w:t>
      </w:r>
      <w:r w:rsidRPr="00B86350">
        <w:rPr>
          <w:rFonts w:eastAsia="Times New Roman" w:cstheme="minorHAnsi"/>
          <w:color w:val="000000"/>
          <w:sz w:val="24"/>
          <w:szCs w:val="24"/>
          <w:lang w:val="it-IT"/>
        </w:rPr>
        <w:t>in e epidemis</w:t>
      </w:r>
      <w:r w:rsidR="0037499F" w:rsidRPr="00B86350">
        <w:rPr>
          <w:rFonts w:eastAsia="Times New Roman" w:cstheme="minorHAnsi"/>
          <w:color w:val="000000"/>
          <w:sz w:val="24"/>
          <w:szCs w:val="24"/>
          <w:lang w:val="it-IT"/>
        </w:rPr>
        <w:t>ë</w:t>
      </w:r>
      <w:r w:rsidR="0036648F" w:rsidRPr="00B86350">
        <w:rPr>
          <w:rFonts w:eastAsia="Times New Roman" w:cstheme="minorHAnsi"/>
          <w:color w:val="000000"/>
          <w:sz w:val="24"/>
          <w:szCs w:val="24"/>
          <w:lang w:val="it-IT"/>
        </w:rPr>
        <w:t xml:space="preserve"> në </w:t>
      </w:r>
      <w:r w:rsidRPr="00B86350">
        <w:rPr>
          <w:rFonts w:eastAsia="Times New Roman" w:cstheme="minorHAnsi"/>
          <w:color w:val="000000"/>
          <w:sz w:val="24"/>
          <w:szCs w:val="24"/>
          <w:lang w:val="it-IT"/>
        </w:rPr>
        <w:t xml:space="preserve">popullatat </w:t>
      </w:r>
      <w:r w:rsidR="0036648F" w:rsidRPr="00B86350">
        <w:rPr>
          <w:rFonts w:eastAsia="Times New Roman" w:cstheme="minorHAnsi"/>
          <w:color w:val="000000"/>
          <w:sz w:val="24"/>
          <w:szCs w:val="24"/>
          <w:lang w:val="it-IT"/>
        </w:rPr>
        <w:t> </w:t>
      </w:r>
      <w:r w:rsidRPr="00B86350">
        <w:rPr>
          <w:rFonts w:eastAsia="Times New Roman" w:cstheme="minorHAnsi"/>
          <w:color w:val="000000"/>
          <w:sz w:val="24"/>
          <w:szCs w:val="24"/>
          <w:lang w:val="it-IT"/>
        </w:rPr>
        <w:t>kyc</w:t>
      </w:r>
      <w:r w:rsidR="0036648F" w:rsidRPr="00B86350">
        <w:rPr>
          <w:rFonts w:eastAsia="Times New Roman" w:cstheme="minorHAnsi"/>
          <w:color w:val="000000"/>
          <w:sz w:val="24"/>
          <w:szCs w:val="24"/>
          <w:lang w:val="it-IT"/>
        </w:rPr>
        <w:t>.</w:t>
      </w:r>
      <w:bookmarkEnd w:id="7"/>
    </w:p>
    <w:p w14:paraId="09142ACC" w14:textId="77777777" w:rsidR="0036648F" w:rsidRPr="00B86350" w:rsidRDefault="008F38BB" w:rsidP="002C4E98">
      <w:pPr>
        <w:numPr>
          <w:ilvl w:val="0"/>
          <w:numId w:val="3"/>
        </w:numPr>
        <w:spacing w:after="0" w:line="360" w:lineRule="auto"/>
        <w:ind w:left="527" w:firstLine="0"/>
        <w:jc w:val="both"/>
        <w:rPr>
          <w:rFonts w:eastAsia="Times New Roman" w:cstheme="minorHAnsi"/>
          <w:color w:val="000000"/>
          <w:sz w:val="24"/>
          <w:szCs w:val="24"/>
          <w:lang w:val="it-IT"/>
        </w:rPr>
      </w:pPr>
      <w:bookmarkStart w:id="8" w:name="_Toc403035637"/>
      <w:bookmarkStart w:id="9" w:name="_Toc403035818"/>
      <w:bookmarkStart w:id="10" w:name="_Toc403219276"/>
      <w:bookmarkStart w:id="11" w:name="_Toc496133621"/>
      <w:bookmarkStart w:id="12" w:name="_Toc498004399"/>
      <w:bookmarkEnd w:id="8"/>
      <w:bookmarkEnd w:id="9"/>
      <w:bookmarkEnd w:id="10"/>
      <w:bookmarkEnd w:id="11"/>
      <w:r w:rsidRPr="00B86350">
        <w:rPr>
          <w:rFonts w:eastAsia="Times New Roman" w:cstheme="minorHAnsi"/>
          <w:color w:val="000000"/>
          <w:sz w:val="24"/>
          <w:szCs w:val="24"/>
          <w:lang w:val="it-IT"/>
        </w:rPr>
        <w:t>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rcaktimi i shkallës dhe llojit</w:t>
      </w:r>
      <w:r w:rsidR="0036648F"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t</w:t>
      </w:r>
      <w:r w:rsidR="0037499F" w:rsidRPr="00B86350">
        <w:rPr>
          <w:rFonts w:eastAsia="Times New Roman" w:cstheme="minorHAnsi"/>
          <w:color w:val="000000"/>
          <w:sz w:val="24"/>
          <w:szCs w:val="24"/>
          <w:lang w:val="it-IT"/>
        </w:rPr>
        <w:t>ë</w:t>
      </w:r>
      <w:r w:rsidR="0036648F" w:rsidRPr="00B86350">
        <w:rPr>
          <w:rFonts w:eastAsia="Times New Roman" w:cstheme="minorHAnsi"/>
          <w:color w:val="000000"/>
          <w:sz w:val="24"/>
          <w:szCs w:val="24"/>
          <w:lang w:val="it-IT"/>
        </w:rPr>
        <w:t xml:space="preserve"> sjelljeve të rrezikshme, </w:t>
      </w:r>
      <w:r w:rsidRPr="00B86350">
        <w:rPr>
          <w:rFonts w:eastAsia="Times New Roman" w:cstheme="minorHAnsi"/>
          <w:color w:val="000000"/>
          <w:sz w:val="24"/>
          <w:szCs w:val="24"/>
          <w:lang w:val="it-IT"/>
        </w:rPr>
        <w:t xml:space="preserve">si dhe </w:t>
      </w:r>
      <w:r w:rsidR="0036648F" w:rsidRPr="00B86350">
        <w:rPr>
          <w:rFonts w:eastAsia="Times New Roman" w:cstheme="minorHAnsi"/>
          <w:color w:val="000000"/>
          <w:sz w:val="24"/>
          <w:szCs w:val="24"/>
          <w:lang w:val="it-IT"/>
        </w:rPr>
        <w:t xml:space="preserve">dhe njohuritë </w:t>
      </w:r>
      <w:bookmarkEnd w:id="12"/>
      <w:r w:rsidRPr="00B86350">
        <w:rPr>
          <w:rFonts w:eastAsia="Times New Roman" w:cstheme="minorHAnsi"/>
          <w:color w:val="000000"/>
          <w:sz w:val="24"/>
          <w:szCs w:val="24"/>
          <w:lang w:val="it-IT"/>
        </w:rPr>
        <w:t>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 HIV</w:t>
      </w:r>
    </w:p>
    <w:p w14:paraId="65BA8D47" w14:textId="58BFD305" w:rsidR="0036648F" w:rsidRPr="00B86350" w:rsidRDefault="008F38BB" w:rsidP="002C4E98">
      <w:pPr>
        <w:numPr>
          <w:ilvl w:val="0"/>
          <w:numId w:val="3"/>
        </w:numPr>
        <w:spacing w:after="0" w:line="360" w:lineRule="auto"/>
        <w:ind w:left="527" w:firstLine="0"/>
        <w:jc w:val="both"/>
        <w:rPr>
          <w:rFonts w:eastAsia="Times New Roman" w:cstheme="minorHAnsi"/>
          <w:color w:val="000000"/>
          <w:sz w:val="24"/>
          <w:szCs w:val="24"/>
          <w:lang w:val="it-IT"/>
        </w:rPr>
      </w:pPr>
      <w:bookmarkStart w:id="13" w:name="_Toc496133622"/>
      <w:bookmarkStart w:id="14" w:name="_Toc498004400"/>
      <w:bookmarkEnd w:id="13"/>
      <w:r w:rsidRPr="00B86350">
        <w:rPr>
          <w:rFonts w:eastAsia="Times New Roman" w:cstheme="minorHAnsi"/>
          <w:color w:val="000000"/>
          <w:sz w:val="24"/>
          <w:szCs w:val="24"/>
          <w:lang w:val="it-IT"/>
        </w:rPr>
        <w:t>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rcaktimi i prevalencës</w:t>
      </w:r>
      <w:r w:rsidR="0036648F" w:rsidRPr="00B86350">
        <w:rPr>
          <w:rFonts w:eastAsia="Times New Roman" w:cstheme="minorHAnsi"/>
          <w:color w:val="000000"/>
          <w:sz w:val="24"/>
          <w:szCs w:val="24"/>
          <w:lang w:val="it-IT"/>
        </w:rPr>
        <w:t xml:space="preserve"> </w:t>
      </w:r>
      <w:bookmarkEnd w:id="14"/>
      <w:r w:rsidRPr="00B86350">
        <w:rPr>
          <w:rFonts w:eastAsia="Times New Roman" w:cstheme="minorHAnsi"/>
          <w:color w:val="000000"/>
          <w:sz w:val="24"/>
          <w:szCs w:val="24"/>
          <w:lang w:val="it-IT"/>
        </w:rPr>
        <w:t>s</w:t>
      </w:r>
      <w:r w:rsidR="0037499F" w:rsidRPr="00B86350">
        <w:rPr>
          <w:rFonts w:eastAsia="Times New Roman" w:cstheme="minorHAnsi"/>
          <w:color w:val="000000"/>
          <w:sz w:val="24"/>
          <w:szCs w:val="24"/>
          <w:lang w:val="it-IT"/>
        </w:rPr>
        <w:t>ë</w:t>
      </w:r>
      <w:r w:rsidR="0036648F" w:rsidRPr="00B86350">
        <w:rPr>
          <w:rFonts w:eastAsia="Times New Roman" w:cstheme="minorHAnsi"/>
          <w:color w:val="000000"/>
          <w:sz w:val="24"/>
          <w:szCs w:val="24"/>
          <w:lang w:val="it-IT"/>
        </w:rPr>
        <w:t> </w:t>
      </w:r>
      <w:r w:rsidR="00235DD5" w:rsidRPr="00B86350">
        <w:rPr>
          <w:rFonts w:eastAsia="Times New Roman" w:cstheme="minorHAnsi"/>
          <w:color w:val="000000"/>
          <w:sz w:val="24"/>
          <w:szCs w:val="24"/>
          <w:lang w:val="it-IT"/>
        </w:rPr>
        <w:t>HIV</w:t>
      </w:r>
      <w:r w:rsidR="0036648F" w:rsidRPr="00B86350">
        <w:rPr>
          <w:rFonts w:eastAsia="Times New Roman" w:cstheme="minorHAnsi"/>
          <w:color w:val="000000"/>
          <w:sz w:val="24"/>
          <w:szCs w:val="24"/>
          <w:lang w:val="it-IT"/>
        </w:rPr>
        <w:t xml:space="preserve"> dhe sifilisit</w:t>
      </w:r>
      <w:bookmarkStart w:id="15" w:name="_Toc496133623"/>
      <w:bookmarkStart w:id="16" w:name="_Toc498004401"/>
      <w:bookmarkEnd w:id="15"/>
      <w:bookmarkEnd w:id="16"/>
    </w:p>
    <w:p w14:paraId="40CACD56" w14:textId="77777777" w:rsidR="008F38BB" w:rsidRPr="00CF6955" w:rsidRDefault="008F38BB" w:rsidP="008F38BB">
      <w:pPr>
        <w:numPr>
          <w:ilvl w:val="0"/>
          <w:numId w:val="3"/>
        </w:numPr>
        <w:spacing w:after="0" w:line="360" w:lineRule="auto"/>
        <w:ind w:left="527" w:firstLine="0"/>
        <w:jc w:val="both"/>
        <w:rPr>
          <w:rFonts w:eastAsia="Times New Roman" w:cstheme="minorHAnsi"/>
          <w:color w:val="000000"/>
          <w:sz w:val="24"/>
          <w:szCs w:val="24"/>
          <w:lang w:val="it-IT"/>
        </w:rPr>
      </w:pPr>
      <w:r w:rsidRPr="00CF6955">
        <w:rPr>
          <w:rFonts w:eastAsia="Times New Roman" w:cstheme="minorHAnsi"/>
          <w:color w:val="000000"/>
          <w:sz w:val="24"/>
          <w:szCs w:val="24"/>
          <w:lang w:val="it-IT"/>
        </w:rPr>
        <w:t>Matja e  disponueshmëris</w:t>
      </w:r>
      <w:r w:rsidR="0037499F" w:rsidRPr="00CF6955">
        <w:rPr>
          <w:rFonts w:eastAsia="Times New Roman" w:cstheme="minorHAnsi"/>
          <w:color w:val="000000"/>
          <w:sz w:val="24"/>
          <w:szCs w:val="24"/>
          <w:lang w:val="it-IT"/>
        </w:rPr>
        <w:t>ë</w:t>
      </w:r>
      <w:r w:rsidR="0036648F" w:rsidRPr="00CF6955">
        <w:rPr>
          <w:rFonts w:eastAsia="Times New Roman" w:cstheme="minorHAnsi"/>
          <w:color w:val="000000"/>
          <w:sz w:val="24"/>
          <w:szCs w:val="24"/>
          <w:lang w:val="it-IT"/>
        </w:rPr>
        <w:t xml:space="preserve"> </w:t>
      </w:r>
      <w:r w:rsidRPr="00CF6955">
        <w:rPr>
          <w:rFonts w:eastAsia="Times New Roman" w:cstheme="minorHAnsi"/>
          <w:color w:val="000000"/>
          <w:sz w:val="24"/>
          <w:szCs w:val="24"/>
          <w:lang w:val="it-IT"/>
        </w:rPr>
        <w:t>s</w:t>
      </w:r>
      <w:r w:rsidR="0037499F" w:rsidRPr="00CF6955">
        <w:rPr>
          <w:rFonts w:eastAsia="Times New Roman" w:cstheme="minorHAnsi"/>
          <w:color w:val="000000"/>
          <w:sz w:val="24"/>
          <w:szCs w:val="24"/>
          <w:lang w:val="it-IT"/>
        </w:rPr>
        <w:t>ë</w:t>
      </w:r>
      <w:r w:rsidR="0036648F" w:rsidRPr="00CF6955">
        <w:rPr>
          <w:rFonts w:eastAsia="Times New Roman" w:cstheme="minorHAnsi"/>
          <w:color w:val="000000"/>
          <w:sz w:val="24"/>
          <w:szCs w:val="24"/>
          <w:lang w:val="it-IT"/>
        </w:rPr>
        <w:t xml:space="preserve"> shërbimeve të parandalimit </w:t>
      </w:r>
      <w:r w:rsidRPr="00CF6955">
        <w:rPr>
          <w:rFonts w:eastAsia="Times New Roman" w:cstheme="minorHAnsi"/>
          <w:color w:val="000000"/>
          <w:sz w:val="24"/>
          <w:szCs w:val="24"/>
          <w:lang w:val="it-IT"/>
        </w:rPr>
        <w:t>p</w:t>
      </w:r>
      <w:r w:rsidR="0037499F" w:rsidRPr="00CF6955">
        <w:rPr>
          <w:rFonts w:eastAsia="Times New Roman" w:cstheme="minorHAnsi"/>
          <w:color w:val="000000"/>
          <w:sz w:val="24"/>
          <w:szCs w:val="24"/>
          <w:lang w:val="it-IT"/>
        </w:rPr>
        <w:t>ë</w:t>
      </w:r>
      <w:r w:rsidRPr="00CF6955">
        <w:rPr>
          <w:rFonts w:eastAsia="Times New Roman" w:cstheme="minorHAnsi"/>
          <w:color w:val="000000"/>
          <w:sz w:val="24"/>
          <w:szCs w:val="24"/>
          <w:lang w:val="it-IT"/>
        </w:rPr>
        <w:t>r</w:t>
      </w:r>
      <w:r w:rsidR="0036648F" w:rsidRPr="00CF6955">
        <w:rPr>
          <w:rFonts w:eastAsia="Times New Roman" w:cstheme="minorHAnsi"/>
          <w:color w:val="000000"/>
          <w:sz w:val="24"/>
          <w:szCs w:val="24"/>
          <w:lang w:val="it-IT"/>
        </w:rPr>
        <w:t xml:space="preserve"> HIV dhe mbulimi </w:t>
      </w:r>
      <w:r w:rsidRPr="00CF6955">
        <w:rPr>
          <w:rFonts w:eastAsia="Times New Roman" w:cstheme="minorHAnsi"/>
          <w:color w:val="000000"/>
          <w:sz w:val="24"/>
          <w:szCs w:val="24"/>
          <w:lang w:val="it-IT"/>
        </w:rPr>
        <w:t>me k</w:t>
      </w:r>
      <w:r w:rsidR="0037499F" w:rsidRPr="00CF6955">
        <w:rPr>
          <w:rFonts w:eastAsia="Times New Roman" w:cstheme="minorHAnsi"/>
          <w:color w:val="000000"/>
          <w:sz w:val="24"/>
          <w:szCs w:val="24"/>
          <w:lang w:val="it-IT"/>
        </w:rPr>
        <w:t>ë</w:t>
      </w:r>
      <w:r w:rsidRPr="00CF6955">
        <w:rPr>
          <w:rFonts w:eastAsia="Times New Roman" w:cstheme="minorHAnsi"/>
          <w:color w:val="000000"/>
          <w:sz w:val="24"/>
          <w:szCs w:val="24"/>
          <w:lang w:val="it-IT"/>
        </w:rPr>
        <w:t>to sh</w:t>
      </w:r>
      <w:r w:rsidR="0037499F" w:rsidRPr="00CF6955">
        <w:rPr>
          <w:rFonts w:eastAsia="Times New Roman" w:cstheme="minorHAnsi"/>
          <w:color w:val="000000"/>
          <w:sz w:val="24"/>
          <w:szCs w:val="24"/>
          <w:lang w:val="it-IT"/>
        </w:rPr>
        <w:t>ë</w:t>
      </w:r>
      <w:r w:rsidRPr="00CF6955">
        <w:rPr>
          <w:rFonts w:eastAsia="Times New Roman" w:cstheme="minorHAnsi"/>
          <w:color w:val="000000"/>
          <w:sz w:val="24"/>
          <w:szCs w:val="24"/>
          <w:lang w:val="it-IT"/>
        </w:rPr>
        <w:t>rbime i popullatve kyc</w:t>
      </w:r>
    </w:p>
    <w:p w14:paraId="3F342F57" w14:textId="77777777" w:rsidR="008F38BB" w:rsidRPr="00CF6955" w:rsidRDefault="008F38BB" w:rsidP="008F38BB">
      <w:pPr>
        <w:numPr>
          <w:ilvl w:val="0"/>
          <w:numId w:val="3"/>
        </w:numPr>
        <w:spacing w:after="0" w:line="360" w:lineRule="auto"/>
        <w:ind w:left="527" w:firstLine="0"/>
        <w:jc w:val="both"/>
        <w:rPr>
          <w:rFonts w:eastAsia="Times New Roman" w:cstheme="minorHAnsi"/>
          <w:color w:val="000000"/>
          <w:sz w:val="24"/>
          <w:szCs w:val="24"/>
          <w:lang w:val="it-IT"/>
        </w:rPr>
      </w:pPr>
      <w:r w:rsidRPr="00CF6955">
        <w:rPr>
          <w:rFonts w:eastAsia="Times New Roman" w:cstheme="minorHAnsi"/>
          <w:color w:val="000000"/>
          <w:sz w:val="24"/>
          <w:szCs w:val="24"/>
          <w:lang w:val="it-IT"/>
        </w:rPr>
        <w:t xml:space="preserve">Krahasimi </w:t>
      </w:r>
      <w:r w:rsidR="0036648F" w:rsidRPr="00CF6955">
        <w:rPr>
          <w:rFonts w:eastAsia="Times New Roman" w:cstheme="minorHAnsi"/>
          <w:color w:val="000000"/>
          <w:sz w:val="24"/>
          <w:szCs w:val="24"/>
          <w:lang w:val="it-IT"/>
        </w:rPr>
        <w:t xml:space="preserve"> me të dhëna të ngjashme </w:t>
      </w:r>
      <w:r w:rsidRPr="00CF6955">
        <w:rPr>
          <w:rFonts w:eastAsia="Times New Roman" w:cstheme="minorHAnsi"/>
          <w:color w:val="000000"/>
          <w:sz w:val="24"/>
          <w:szCs w:val="24"/>
          <w:lang w:val="it-IT"/>
        </w:rPr>
        <w:t>nga</w:t>
      </w:r>
      <w:r w:rsidR="0036648F" w:rsidRPr="00CF6955">
        <w:rPr>
          <w:rFonts w:eastAsia="Times New Roman" w:cstheme="minorHAnsi"/>
          <w:color w:val="000000"/>
          <w:sz w:val="24"/>
          <w:szCs w:val="24"/>
          <w:lang w:val="it-IT"/>
        </w:rPr>
        <w:t xml:space="preserve"> vendet e tjera të rajonit</w:t>
      </w:r>
    </w:p>
    <w:p w14:paraId="5008E0F0" w14:textId="77777777" w:rsidR="008F38BB" w:rsidRPr="00CF6955" w:rsidRDefault="008F38BB" w:rsidP="008F38BB">
      <w:pPr>
        <w:spacing w:after="0" w:line="240" w:lineRule="atLeast"/>
        <w:jc w:val="both"/>
        <w:rPr>
          <w:rFonts w:eastAsia="Times New Roman" w:cstheme="minorHAnsi"/>
          <w:color w:val="000000"/>
          <w:sz w:val="24"/>
          <w:szCs w:val="24"/>
          <w:lang w:val="it-IT"/>
        </w:rPr>
      </w:pPr>
    </w:p>
    <w:p w14:paraId="7FAA4A33" w14:textId="77777777" w:rsidR="0036648F" w:rsidRPr="00CF6955" w:rsidRDefault="0036648F" w:rsidP="008F38BB">
      <w:pPr>
        <w:spacing w:after="0" w:line="240" w:lineRule="atLeast"/>
        <w:jc w:val="both"/>
        <w:rPr>
          <w:rFonts w:eastAsia="Times New Roman" w:cstheme="minorHAnsi"/>
          <w:color w:val="000000"/>
          <w:sz w:val="24"/>
          <w:szCs w:val="24"/>
          <w:lang w:val="it-IT"/>
        </w:rPr>
      </w:pPr>
      <w:r w:rsidRPr="00CF6955">
        <w:rPr>
          <w:rFonts w:eastAsia="Times New Roman" w:cstheme="minorHAnsi"/>
          <w:color w:val="000000"/>
          <w:sz w:val="24"/>
          <w:szCs w:val="24"/>
          <w:lang w:val="it-IT"/>
        </w:rPr>
        <w:t> </w:t>
      </w:r>
    </w:p>
    <w:p w14:paraId="42ED7FC3" w14:textId="77D42FC6" w:rsidR="0036648F" w:rsidRDefault="008F38BB" w:rsidP="0036648F">
      <w:pPr>
        <w:numPr>
          <w:ilvl w:val="0"/>
          <w:numId w:val="4"/>
        </w:numPr>
        <w:spacing w:after="0" w:line="240" w:lineRule="atLeast"/>
        <w:ind w:left="268" w:firstLine="0"/>
        <w:rPr>
          <w:rFonts w:eastAsia="Times New Roman" w:cstheme="minorHAnsi"/>
          <w:b/>
          <w:bCs/>
          <w:color w:val="000000"/>
          <w:sz w:val="24"/>
          <w:szCs w:val="24"/>
        </w:rPr>
      </w:pPr>
      <w:r>
        <w:rPr>
          <w:rFonts w:eastAsia="Times New Roman" w:cstheme="minorHAnsi"/>
          <w:b/>
          <w:bCs/>
          <w:color w:val="000000"/>
          <w:sz w:val="24"/>
          <w:szCs w:val="24"/>
        </w:rPr>
        <w:t>Metodologj</w:t>
      </w:r>
      <w:r w:rsidR="00BA35B2">
        <w:rPr>
          <w:rFonts w:eastAsia="Times New Roman" w:cstheme="minorHAnsi"/>
          <w:b/>
          <w:bCs/>
          <w:color w:val="000000"/>
          <w:sz w:val="24"/>
          <w:szCs w:val="24"/>
        </w:rPr>
        <w:t>i</w:t>
      </w:r>
      <w:r>
        <w:rPr>
          <w:rFonts w:eastAsia="Times New Roman" w:cstheme="minorHAnsi"/>
          <w:b/>
          <w:bCs/>
          <w:color w:val="000000"/>
          <w:sz w:val="24"/>
          <w:szCs w:val="24"/>
        </w:rPr>
        <w:t>a</w:t>
      </w:r>
    </w:p>
    <w:p w14:paraId="2C4B31C9" w14:textId="77777777" w:rsidR="008F38BB" w:rsidRPr="0036648F" w:rsidRDefault="008F38BB" w:rsidP="008F38BB">
      <w:pPr>
        <w:spacing w:after="0" w:line="240" w:lineRule="atLeast"/>
        <w:ind w:left="268"/>
        <w:rPr>
          <w:rFonts w:eastAsia="Times New Roman" w:cstheme="minorHAnsi"/>
          <w:b/>
          <w:bCs/>
          <w:color w:val="000000"/>
          <w:sz w:val="24"/>
          <w:szCs w:val="24"/>
        </w:rPr>
      </w:pPr>
    </w:p>
    <w:p w14:paraId="5BC1AC9B" w14:textId="78795B82" w:rsidR="0036648F" w:rsidRPr="0036648F" w:rsidRDefault="008F38BB" w:rsidP="008F38BB">
      <w:pPr>
        <w:spacing w:after="0" w:line="360" w:lineRule="auto"/>
        <w:ind w:left="360"/>
        <w:jc w:val="both"/>
        <w:rPr>
          <w:rFonts w:eastAsia="Times New Roman" w:cstheme="minorHAnsi"/>
          <w:color w:val="000000"/>
          <w:sz w:val="24"/>
          <w:szCs w:val="24"/>
        </w:rPr>
      </w:pPr>
      <w:r w:rsidRPr="008F38BB">
        <w:rPr>
          <w:rFonts w:eastAsia="Times New Roman" w:cstheme="minorHAnsi"/>
          <w:color w:val="000000"/>
          <w:sz w:val="24"/>
          <w:szCs w:val="24"/>
        </w:rPr>
        <w:t xml:space="preserve">Kampionimi i udhëhequr nga përgjigjedhënësi (RDS) </w:t>
      </w:r>
      <w:r w:rsidR="0036648F" w:rsidRPr="0036648F">
        <w:rPr>
          <w:rFonts w:eastAsia="Times New Roman" w:cstheme="minorHAnsi"/>
          <w:color w:val="000000"/>
          <w:sz w:val="24"/>
          <w:szCs w:val="24"/>
        </w:rPr>
        <w:t xml:space="preserve">(RDS) do të përdoret për të </w:t>
      </w:r>
      <w:r w:rsidR="0027692E">
        <w:rPr>
          <w:rFonts w:eastAsia="Times New Roman" w:cstheme="minorHAnsi"/>
          <w:color w:val="000000"/>
          <w:sz w:val="24"/>
          <w:szCs w:val="24"/>
        </w:rPr>
        <w:t>p</w:t>
      </w:r>
      <w:r w:rsidR="0037499F">
        <w:rPr>
          <w:rFonts w:eastAsia="Times New Roman" w:cstheme="minorHAnsi"/>
          <w:color w:val="000000"/>
          <w:sz w:val="24"/>
          <w:szCs w:val="24"/>
        </w:rPr>
        <w:t>ë</w:t>
      </w:r>
      <w:r w:rsidR="0027692E">
        <w:rPr>
          <w:rFonts w:eastAsia="Times New Roman" w:cstheme="minorHAnsi"/>
          <w:color w:val="000000"/>
          <w:sz w:val="24"/>
          <w:szCs w:val="24"/>
        </w:rPr>
        <w:t>rz</w:t>
      </w:r>
      <w:r w:rsidR="00BA35B2">
        <w:rPr>
          <w:rFonts w:eastAsia="Times New Roman" w:cstheme="minorHAnsi"/>
          <w:color w:val="000000"/>
          <w:sz w:val="24"/>
          <w:szCs w:val="24"/>
        </w:rPr>
        <w:t>gj</w:t>
      </w:r>
      <w:r w:rsidR="0027692E">
        <w:rPr>
          <w:rFonts w:eastAsia="Times New Roman" w:cstheme="minorHAnsi"/>
          <w:color w:val="000000"/>
          <w:sz w:val="24"/>
          <w:szCs w:val="24"/>
        </w:rPr>
        <w:t xml:space="preserve">edhur kampionin </w:t>
      </w:r>
      <w:r w:rsidR="00E616A4">
        <w:rPr>
          <w:rFonts w:eastAsia="Times New Roman" w:cstheme="minorHAnsi"/>
          <w:color w:val="000000"/>
          <w:sz w:val="24"/>
          <w:szCs w:val="24"/>
        </w:rPr>
        <w:t>te </w:t>
      </w:r>
      <w:proofErr w:type="gramStart"/>
      <w:r w:rsidR="00E616A4">
        <w:rPr>
          <w:rFonts w:eastAsia="Times New Roman" w:cstheme="minorHAnsi"/>
          <w:color w:val="000000"/>
          <w:sz w:val="24"/>
          <w:szCs w:val="24"/>
        </w:rPr>
        <w:t>popullata</w:t>
      </w:r>
      <w:r w:rsidR="0036648F" w:rsidRPr="0036648F">
        <w:rPr>
          <w:rFonts w:eastAsia="Times New Roman" w:cstheme="minorHAnsi"/>
          <w:color w:val="000000"/>
          <w:sz w:val="24"/>
          <w:szCs w:val="24"/>
        </w:rPr>
        <w:t>  MSM</w:t>
      </w:r>
      <w:proofErr w:type="gramEnd"/>
      <w:r w:rsidR="0036648F" w:rsidRPr="0036648F">
        <w:rPr>
          <w:rFonts w:eastAsia="Times New Roman" w:cstheme="minorHAnsi"/>
          <w:color w:val="000000"/>
          <w:sz w:val="24"/>
          <w:szCs w:val="24"/>
        </w:rPr>
        <w:t> . </w:t>
      </w:r>
      <w:r w:rsidR="0027692E" w:rsidRPr="0027692E">
        <w:rPr>
          <w:rFonts w:eastAsia="Times New Roman" w:cstheme="minorHAnsi"/>
          <w:color w:val="000000"/>
          <w:sz w:val="24"/>
          <w:szCs w:val="24"/>
        </w:rPr>
        <w:t xml:space="preserve">RDS është një formë e modifikuar e kampionimit të “topit të borës” që bën të mundur rekrutimin e grupeve të stigmatizuar të cilët nuk mblidhen në vende të njohura. RDS është një metodë e cila mundëson jo vetëm arritjen e madhësisë së dëshirueshme të kampionit, por gjithashtu lejon të përcaktohen rrjetet dhe karakteristikat e atyre që janë pjesë e këtyre rrjeteve. </w:t>
      </w:r>
      <w:r w:rsidR="0027692E">
        <w:rPr>
          <w:rFonts w:eastAsia="Times New Roman" w:cstheme="minorHAnsi"/>
          <w:color w:val="000000"/>
          <w:sz w:val="24"/>
          <w:szCs w:val="24"/>
        </w:rPr>
        <w:t>Kjo meytod</w:t>
      </w:r>
      <w:r w:rsidR="0037499F">
        <w:rPr>
          <w:rFonts w:eastAsia="Times New Roman" w:cstheme="minorHAnsi"/>
          <w:color w:val="000000"/>
          <w:sz w:val="24"/>
          <w:szCs w:val="24"/>
        </w:rPr>
        <w:t>ë</w:t>
      </w:r>
      <w:r w:rsidR="0027692E">
        <w:rPr>
          <w:rFonts w:eastAsia="Times New Roman" w:cstheme="minorHAnsi"/>
          <w:color w:val="000000"/>
          <w:sz w:val="24"/>
          <w:szCs w:val="24"/>
        </w:rPr>
        <w:t xml:space="preserve"> f</w:t>
      </w:r>
      <w:r w:rsidR="0036648F" w:rsidRPr="0036648F">
        <w:rPr>
          <w:rFonts w:eastAsia="Times New Roman" w:cstheme="minorHAnsi"/>
          <w:color w:val="000000"/>
          <w:sz w:val="24"/>
          <w:szCs w:val="24"/>
        </w:rPr>
        <w:t xml:space="preserve">illon me përzgjedhjen e një numri të kufizuar të </w:t>
      </w:r>
      <w:r w:rsidR="00491ED1">
        <w:rPr>
          <w:rFonts w:eastAsia="Times New Roman" w:cstheme="minorHAnsi"/>
          <w:color w:val="000000"/>
          <w:sz w:val="24"/>
          <w:szCs w:val="24"/>
        </w:rPr>
        <w:t xml:space="preserve">pjesmarrësve </w:t>
      </w:r>
      <w:r w:rsidR="00491ED1" w:rsidRPr="0036648F">
        <w:rPr>
          <w:rFonts w:eastAsia="Times New Roman" w:cstheme="minorHAnsi"/>
          <w:color w:val="000000"/>
          <w:sz w:val="24"/>
          <w:szCs w:val="24"/>
        </w:rPr>
        <w:t>(</w:t>
      </w:r>
      <w:r w:rsidR="0036648F" w:rsidRPr="0036648F">
        <w:rPr>
          <w:rFonts w:eastAsia="Times New Roman" w:cstheme="minorHAnsi"/>
          <w:i/>
          <w:iCs/>
          <w:color w:val="000000"/>
          <w:sz w:val="24"/>
          <w:szCs w:val="24"/>
        </w:rPr>
        <w:t>fara) të</w:t>
      </w:r>
      <w:r w:rsidR="0036648F" w:rsidRPr="0036648F">
        <w:rPr>
          <w:rFonts w:eastAsia="Times New Roman" w:cstheme="minorHAnsi"/>
          <w:color w:val="000000"/>
          <w:sz w:val="24"/>
          <w:szCs w:val="24"/>
        </w:rPr>
        <w:t> cilëve u kërkohet të rekrutojnë anëtarë të tjerë të popullatës së synuar duke përdorur kuponat e dhëna nga stafi i studimit. </w:t>
      </w:r>
      <w:r w:rsidR="0027692E">
        <w:rPr>
          <w:rFonts w:eastAsia="Times New Roman" w:cstheme="minorHAnsi"/>
          <w:color w:val="000000"/>
          <w:sz w:val="24"/>
          <w:szCs w:val="24"/>
        </w:rPr>
        <w:t xml:space="preserve"> </w:t>
      </w:r>
      <w:r w:rsidR="0036648F" w:rsidRPr="0036648F">
        <w:rPr>
          <w:rFonts w:eastAsia="Times New Roman" w:cstheme="minorHAnsi"/>
          <w:color w:val="000000"/>
          <w:sz w:val="24"/>
          <w:szCs w:val="24"/>
        </w:rPr>
        <w:t xml:space="preserve">RDS mund të rezultojë në një </w:t>
      </w:r>
      <w:r w:rsidR="0027692E">
        <w:rPr>
          <w:rFonts w:eastAsia="Times New Roman" w:cstheme="minorHAnsi"/>
          <w:color w:val="000000"/>
          <w:sz w:val="24"/>
          <w:szCs w:val="24"/>
        </w:rPr>
        <w:t>kampion</w:t>
      </w:r>
      <w:r w:rsidR="0036648F" w:rsidRPr="0036648F">
        <w:rPr>
          <w:rFonts w:eastAsia="Times New Roman" w:cstheme="minorHAnsi"/>
          <w:color w:val="000000"/>
          <w:sz w:val="24"/>
          <w:szCs w:val="24"/>
        </w:rPr>
        <w:t xml:space="preserve"> </w:t>
      </w:r>
      <w:r w:rsidR="0027692E">
        <w:rPr>
          <w:rFonts w:eastAsia="Times New Roman" w:cstheme="minorHAnsi"/>
          <w:color w:val="000000"/>
          <w:sz w:val="24"/>
          <w:szCs w:val="24"/>
        </w:rPr>
        <w:t>pothuajse</w:t>
      </w:r>
      <w:r w:rsidR="00491ED1">
        <w:rPr>
          <w:rFonts w:eastAsia="Times New Roman" w:cstheme="minorHAnsi"/>
          <w:color w:val="000000"/>
          <w:sz w:val="24"/>
          <w:szCs w:val="24"/>
        </w:rPr>
        <w:t>-probabilitar</w:t>
      </w:r>
      <w:r w:rsidR="0036648F" w:rsidRPr="0036648F">
        <w:rPr>
          <w:rFonts w:eastAsia="Times New Roman" w:cstheme="minorHAnsi"/>
          <w:color w:val="000000"/>
          <w:sz w:val="24"/>
          <w:szCs w:val="24"/>
        </w:rPr>
        <w:t xml:space="preserve"> duke përdorur </w:t>
      </w:r>
      <w:r w:rsidR="0027692E">
        <w:rPr>
          <w:rFonts w:eastAsia="Times New Roman" w:cstheme="minorHAnsi"/>
          <w:color w:val="000000"/>
          <w:sz w:val="24"/>
          <w:szCs w:val="24"/>
        </w:rPr>
        <w:t>peshimin statistikor</w:t>
      </w:r>
      <w:r w:rsidR="0036648F" w:rsidRPr="0036648F">
        <w:rPr>
          <w:rFonts w:eastAsia="Times New Roman" w:cstheme="minorHAnsi"/>
          <w:color w:val="000000"/>
          <w:sz w:val="24"/>
          <w:szCs w:val="24"/>
        </w:rPr>
        <w:t xml:space="preserve"> bazuar në probabilitetin e përzgjedhjes nga një rrjet personal dhe modelet e rekrutimit. Grupet e </w:t>
      </w:r>
      <w:r w:rsidR="0027692E">
        <w:rPr>
          <w:rFonts w:eastAsia="Times New Roman" w:cstheme="minorHAnsi"/>
          <w:color w:val="000000"/>
          <w:sz w:val="24"/>
          <w:szCs w:val="24"/>
        </w:rPr>
        <w:t>popullat</w:t>
      </w:r>
      <w:r w:rsidR="0037499F">
        <w:rPr>
          <w:rFonts w:eastAsia="Times New Roman" w:cstheme="minorHAnsi"/>
          <w:color w:val="000000"/>
          <w:sz w:val="24"/>
          <w:szCs w:val="24"/>
        </w:rPr>
        <w:t>ë</w:t>
      </w:r>
      <w:r w:rsidR="0027692E">
        <w:rPr>
          <w:rFonts w:eastAsia="Times New Roman" w:cstheme="minorHAnsi"/>
          <w:color w:val="000000"/>
          <w:sz w:val="24"/>
          <w:szCs w:val="24"/>
        </w:rPr>
        <w:t>s te kampionuar n</w:t>
      </w:r>
      <w:r w:rsidR="0037499F">
        <w:rPr>
          <w:rFonts w:eastAsia="Times New Roman" w:cstheme="minorHAnsi"/>
          <w:color w:val="000000"/>
          <w:sz w:val="24"/>
          <w:szCs w:val="24"/>
        </w:rPr>
        <w:t>ë</w:t>
      </w:r>
      <w:r w:rsidR="0027692E">
        <w:rPr>
          <w:rFonts w:eastAsia="Times New Roman" w:cstheme="minorHAnsi"/>
          <w:color w:val="000000"/>
          <w:sz w:val="24"/>
          <w:szCs w:val="24"/>
        </w:rPr>
        <w:t>p</w:t>
      </w:r>
      <w:r w:rsidR="0037499F">
        <w:rPr>
          <w:rFonts w:eastAsia="Times New Roman" w:cstheme="minorHAnsi"/>
          <w:color w:val="000000"/>
          <w:sz w:val="24"/>
          <w:szCs w:val="24"/>
        </w:rPr>
        <w:t>ë</w:t>
      </w:r>
      <w:r w:rsidR="0027692E">
        <w:rPr>
          <w:rFonts w:eastAsia="Times New Roman" w:cstheme="minorHAnsi"/>
          <w:color w:val="000000"/>
          <w:sz w:val="24"/>
          <w:szCs w:val="24"/>
        </w:rPr>
        <w:t>rmjet</w:t>
      </w:r>
      <w:r w:rsidR="0036648F" w:rsidRPr="0036648F">
        <w:rPr>
          <w:rFonts w:eastAsia="Times New Roman" w:cstheme="minorHAnsi"/>
          <w:color w:val="000000"/>
          <w:sz w:val="24"/>
          <w:szCs w:val="24"/>
        </w:rPr>
        <w:t xml:space="preserve"> RDS duhet të lidhen përmes rrjeteve </w:t>
      </w:r>
      <w:r w:rsidR="0027692E">
        <w:rPr>
          <w:rFonts w:eastAsia="Times New Roman" w:cstheme="minorHAnsi"/>
          <w:color w:val="000000"/>
          <w:sz w:val="24"/>
          <w:szCs w:val="24"/>
        </w:rPr>
        <w:t>shoq</w:t>
      </w:r>
      <w:r w:rsidR="0037499F">
        <w:rPr>
          <w:rFonts w:eastAsia="Times New Roman" w:cstheme="minorHAnsi"/>
          <w:color w:val="000000"/>
          <w:sz w:val="24"/>
          <w:szCs w:val="24"/>
        </w:rPr>
        <w:t>ë</w:t>
      </w:r>
      <w:r w:rsidR="0027692E">
        <w:rPr>
          <w:rFonts w:eastAsia="Times New Roman" w:cstheme="minorHAnsi"/>
          <w:color w:val="000000"/>
          <w:sz w:val="24"/>
          <w:szCs w:val="24"/>
        </w:rPr>
        <w:t>rore</w:t>
      </w:r>
      <w:proofErr w:type="gramStart"/>
      <w:r w:rsidR="00E616A4">
        <w:rPr>
          <w:rFonts w:eastAsia="Times New Roman" w:cstheme="minorHAnsi"/>
          <w:color w:val="000000"/>
          <w:sz w:val="24"/>
          <w:szCs w:val="24"/>
        </w:rPr>
        <w:t>.</w:t>
      </w:r>
      <w:r w:rsidR="0036648F" w:rsidRPr="0036648F">
        <w:rPr>
          <w:rFonts w:eastAsia="Times New Roman" w:cstheme="minorHAnsi"/>
          <w:color w:val="000000"/>
          <w:sz w:val="24"/>
          <w:szCs w:val="24"/>
        </w:rPr>
        <w:t>.</w:t>
      </w:r>
      <w:proofErr w:type="gramEnd"/>
    </w:p>
    <w:p w14:paraId="3007A62E" w14:textId="77777777" w:rsidR="0036648F" w:rsidRPr="0036648F" w:rsidRDefault="0036648F" w:rsidP="008F38BB">
      <w:pPr>
        <w:spacing w:after="0" w:line="360" w:lineRule="auto"/>
        <w:ind w:left="360"/>
        <w:jc w:val="both"/>
        <w:rPr>
          <w:rFonts w:eastAsia="Times New Roman" w:cstheme="minorHAnsi"/>
          <w:color w:val="000000"/>
          <w:sz w:val="24"/>
          <w:szCs w:val="24"/>
        </w:rPr>
      </w:pPr>
      <w:r w:rsidRPr="0036648F">
        <w:rPr>
          <w:rFonts w:eastAsia="Times New Roman" w:cstheme="minorHAnsi"/>
          <w:color w:val="000000"/>
          <w:sz w:val="24"/>
          <w:szCs w:val="24"/>
        </w:rPr>
        <w:t> </w:t>
      </w:r>
    </w:p>
    <w:p w14:paraId="22594DAA" w14:textId="77777777" w:rsidR="007E0D5C" w:rsidRPr="0036648F" w:rsidRDefault="0036648F" w:rsidP="007E0D5C">
      <w:pPr>
        <w:spacing w:after="0" w:line="360" w:lineRule="auto"/>
        <w:ind w:left="360"/>
        <w:jc w:val="both"/>
        <w:rPr>
          <w:rFonts w:eastAsia="Times New Roman" w:cstheme="minorHAnsi"/>
          <w:color w:val="000000"/>
          <w:sz w:val="24"/>
          <w:szCs w:val="24"/>
        </w:rPr>
      </w:pPr>
      <w:r w:rsidRPr="0036648F">
        <w:rPr>
          <w:rFonts w:eastAsia="Times New Roman" w:cstheme="minorHAnsi"/>
          <w:color w:val="000000"/>
          <w:sz w:val="24"/>
          <w:szCs w:val="24"/>
        </w:rPr>
        <w:t>Mbledhja e të dhënave do të bëhet në Tiranë dhe në rrethe të përzgjedhura</w:t>
      </w:r>
      <w:r w:rsidR="0027692E">
        <w:rPr>
          <w:rFonts w:eastAsia="Times New Roman" w:cstheme="minorHAnsi"/>
          <w:color w:val="000000"/>
          <w:sz w:val="24"/>
          <w:szCs w:val="24"/>
        </w:rPr>
        <w:t xml:space="preserve">. </w:t>
      </w:r>
      <w:r w:rsidR="0027692E" w:rsidRPr="00B86350">
        <w:rPr>
          <w:rFonts w:eastAsia="Times New Roman" w:cstheme="minorHAnsi"/>
          <w:color w:val="000000"/>
          <w:sz w:val="24"/>
          <w:szCs w:val="24"/>
          <w:lang w:val="it-IT"/>
        </w:rPr>
        <w:t xml:space="preserve">Te popullata </w:t>
      </w:r>
      <w:r w:rsidRPr="00B86350">
        <w:rPr>
          <w:rFonts w:eastAsia="Times New Roman" w:cstheme="minorHAnsi"/>
          <w:color w:val="000000"/>
          <w:sz w:val="24"/>
          <w:szCs w:val="24"/>
          <w:lang w:val="it-IT"/>
        </w:rPr>
        <w:t xml:space="preserve"> MSM, </w:t>
      </w:r>
      <w:r w:rsidR="0027692E" w:rsidRPr="00B86350">
        <w:rPr>
          <w:rFonts w:eastAsia="Times New Roman" w:cstheme="minorHAnsi"/>
          <w:color w:val="000000"/>
          <w:sz w:val="24"/>
          <w:szCs w:val="24"/>
          <w:lang w:val="it-IT"/>
        </w:rPr>
        <w:t xml:space="preserve">studimi do te kryhet </w:t>
      </w:r>
      <w:r w:rsidRPr="00B86350">
        <w:rPr>
          <w:rFonts w:eastAsia="Times New Roman" w:cstheme="minorHAnsi"/>
          <w:color w:val="000000"/>
          <w:sz w:val="24"/>
          <w:szCs w:val="24"/>
          <w:lang w:val="it-IT"/>
        </w:rPr>
        <w:t>në Tiranë, Durrës dhe Elbasan</w:t>
      </w:r>
      <w:r w:rsidR="0027692E" w:rsidRPr="00B86350">
        <w:rPr>
          <w:rFonts w:eastAsia="Times New Roman" w:cstheme="minorHAnsi"/>
          <w:color w:val="000000"/>
          <w:sz w:val="24"/>
          <w:szCs w:val="24"/>
          <w:lang w:val="it-IT"/>
        </w:rPr>
        <w:t>. K</w:t>
      </w:r>
      <w:r w:rsidR="0037499F" w:rsidRPr="00B86350">
        <w:rPr>
          <w:rFonts w:eastAsia="Times New Roman" w:cstheme="minorHAnsi"/>
          <w:color w:val="000000"/>
          <w:sz w:val="24"/>
          <w:szCs w:val="24"/>
          <w:lang w:val="it-IT"/>
        </w:rPr>
        <w:t>ë</w:t>
      </w:r>
      <w:r w:rsidR="0027692E" w:rsidRPr="00B86350">
        <w:rPr>
          <w:rFonts w:eastAsia="Times New Roman" w:cstheme="minorHAnsi"/>
          <w:color w:val="000000"/>
          <w:sz w:val="24"/>
          <w:szCs w:val="24"/>
          <w:lang w:val="it-IT"/>
        </w:rPr>
        <w:t>to qytete jan</w:t>
      </w:r>
      <w:r w:rsidR="0037499F" w:rsidRPr="00B86350">
        <w:rPr>
          <w:rFonts w:eastAsia="Times New Roman" w:cstheme="minorHAnsi"/>
          <w:color w:val="000000"/>
          <w:sz w:val="24"/>
          <w:szCs w:val="24"/>
          <w:lang w:val="it-IT"/>
        </w:rPr>
        <w:t>ë</w:t>
      </w:r>
      <w:r w:rsidR="0027692E" w:rsidRPr="00B86350">
        <w:rPr>
          <w:rFonts w:eastAsia="Times New Roman" w:cstheme="minorHAnsi"/>
          <w:color w:val="000000"/>
          <w:sz w:val="24"/>
          <w:szCs w:val="24"/>
          <w:lang w:val="it-IT"/>
        </w:rPr>
        <w:t xml:space="preserve">  identifikuar </w:t>
      </w:r>
      <w:r w:rsidRPr="00B86350">
        <w:rPr>
          <w:rFonts w:eastAsia="Times New Roman" w:cstheme="minorHAnsi"/>
          <w:color w:val="000000"/>
          <w:sz w:val="24"/>
          <w:szCs w:val="24"/>
          <w:lang w:val="it-IT"/>
        </w:rPr>
        <w:t xml:space="preserve">për shkak të pranisë së OJF-ve që ofrojnë </w:t>
      </w:r>
      <w:r w:rsidR="0027692E" w:rsidRPr="00B86350">
        <w:rPr>
          <w:rFonts w:eastAsia="Times New Roman" w:cstheme="minorHAnsi"/>
          <w:color w:val="000000"/>
          <w:sz w:val="24"/>
          <w:szCs w:val="24"/>
          <w:lang w:val="it-IT"/>
        </w:rPr>
        <w:t>shërbime për parandalimin e HIV</w:t>
      </w:r>
      <w:r w:rsidRPr="00B86350">
        <w:rPr>
          <w:rFonts w:eastAsia="Times New Roman" w:cstheme="minorHAnsi"/>
          <w:color w:val="000000"/>
          <w:sz w:val="24"/>
          <w:szCs w:val="24"/>
          <w:lang w:val="it-IT"/>
        </w:rPr>
        <w:t xml:space="preserve"> </w:t>
      </w:r>
      <w:r w:rsidR="0027692E" w:rsidRPr="00B86350">
        <w:rPr>
          <w:rFonts w:eastAsia="Times New Roman" w:cstheme="minorHAnsi"/>
          <w:color w:val="000000"/>
          <w:sz w:val="24"/>
          <w:szCs w:val="24"/>
          <w:lang w:val="it-IT"/>
        </w:rPr>
        <w:t>te popullata</w:t>
      </w:r>
      <w:r w:rsidRPr="00B86350">
        <w:rPr>
          <w:rFonts w:eastAsia="Times New Roman" w:cstheme="minorHAnsi"/>
          <w:color w:val="000000"/>
          <w:sz w:val="24"/>
          <w:szCs w:val="24"/>
          <w:lang w:val="it-IT"/>
        </w:rPr>
        <w:t> MSM. </w:t>
      </w:r>
      <w:r w:rsidR="0027692E" w:rsidRPr="00B86350">
        <w:rPr>
          <w:rFonts w:eastAsia="Times New Roman" w:cstheme="minorHAnsi"/>
          <w:color w:val="000000"/>
          <w:sz w:val="24"/>
          <w:szCs w:val="24"/>
          <w:lang w:val="it-IT"/>
        </w:rPr>
        <w:t>M</w:t>
      </w:r>
      <w:r w:rsidRPr="00B86350">
        <w:rPr>
          <w:rFonts w:eastAsia="Times New Roman" w:cstheme="minorHAnsi"/>
          <w:color w:val="000000"/>
          <w:sz w:val="24"/>
          <w:szCs w:val="24"/>
          <w:lang w:val="it-IT"/>
        </w:rPr>
        <w:t xml:space="preserve">adhësia e </w:t>
      </w:r>
      <w:r w:rsidR="0027692E" w:rsidRPr="00B86350">
        <w:rPr>
          <w:rFonts w:eastAsia="Times New Roman" w:cstheme="minorHAnsi"/>
          <w:color w:val="000000"/>
          <w:sz w:val="24"/>
          <w:szCs w:val="24"/>
          <w:lang w:val="it-IT"/>
        </w:rPr>
        <w:t xml:space="preserve">kampionit </w:t>
      </w:r>
      <w:r w:rsidRPr="00B86350">
        <w:rPr>
          <w:rFonts w:eastAsia="Times New Roman" w:cstheme="minorHAnsi"/>
          <w:color w:val="000000"/>
          <w:sz w:val="24"/>
          <w:szCs w:val="24"/>
          <w:lang w:val="it-IT"/>
        </w:rPr>
        <w:t xml:space="preserve"> në Tiranë do të jetë më e madhe në krahasim me dy qytete të tjera. </w:t>
      </w:r>
      <w:r w:rsidR="007E0D5C">
        <w:rPr>
          <w:rFonts w:eastAsia="Times New Roman" w:cstheme="minorHAnsi"/>
          <w:color w:val="000000"/>
          <w:sz w:val="24"/>
          <w:szCs w:val="24"/>
        </w:rPr>
        <w:t>Për me shumë detaje referohuni protokollit të studimit.</w:t>
      </w:r>
    </w:p>
    <w:p w14:paraId="307EED75" w14:textId="5741E99A" w:rsidR="0036648F" w:rsidRPr="0036648F" w:rsidRDefault="0036648F" w:rsidP="008F38BB">
      <w:pPr>
        <w:spacing w:after="0" w:line="360" w:lineRule="auto"/>
        <w:ind w:left="360"/>
        <w:jc w:val="both"/>
        <w:rPr>
          <w:rFonts w:eastAsia="Times New Roman" w:cstheme="minorHAnsi"/>
          <w:color w:val="000000"/>
          <w:sz w:val="24"/>
          <w:szCs w:val="24"/>
        </w:rPr>
      </w:pPr>
    </w:p>
    <w:p w14:paraId="10686491" w14:textId="77777777" w:rsidR="0036648F" w:rsidRPr="0036648F" w:rsidRDefault="0036648F" w:rsidP="0036648F">
      <w:pPr>
        <w:spacing w:before="120" w:after="240" w:line="240" w:lineRule="atLeast"/>
        <w:jc w:val="both"/>
        <w:rPr>
          <w:rFonts w:eastAsia="Times New Roman" w:cstheme="minorHAnsi"/>
          <w:color w:val="000000"/>
          <w:sz w:val="24"/>
          <w:szCs w:val="24"/>
        </w:rPr>
      </w:pPr>
      <w:r w:rsidRPr="0036648F">
        <w:rPr>
          <w:rFonts w:eastAsia="Times New Roman" w:cstheme="minorHAnsi"/>
          <w:color w:val="000000"/>
          <w:sz w:val="24"/>
          <w:szCs w:val="24"/>
        </w:rPr>
        <w:lastRenderedPageBreak/>
        <w:t> </w:t>
      </w:r>
    </w:p>
    <w:p w14:paraId="0FE6D7F5" w14:textId="77777777" w:rsidR="0036648F" w:rsidRPr="0036648F" w:rsidRDefault="0036648F" w:rsidP="0036648F">
      <w:pPr>
        <w:numPr>
          <w:ilvl w:val="0"/>
          <w:numId w:val="5"/>
        </w:numPr>
        <w:spacing w:after="0" w:line="240" w:lineRule="atLeast"/>
        <w:ind w:left="628" w:firstLine="0"/>
        <w:rPr>
          <w:rFonts w:eastAsia="Times New Roman" w:cstheme="minorHAnsi"/>
          <w:b/>
          <w:bCs/>
          <w:color w:val="000000"/>
          <w:sz w:val="24"/>
          <w:szCs w:val="24"/>
        </w:rPr>
      </w:pPr>
      <w:r w:rsidRPr="0036648F">
        <w:rPr>
          <w:rFonts w:eastAsia="Times New Roman" w:cstheme="minorHAnsi"/>
          <w:b/>
          <w:bCs/>
          <w:color w:val="000000"/>
          <w:sz w:val="24"/>
          <w:szCs w:val="24"/>
        </w:rPr>
        <w:t>ROLET DHE PËRGJEGJËSITË</w:t>
      </w:r>
    </w:p>
    <w:p w14:paraId="25F79E35" w14:textId="15E119ED" w:rsidR="0036648F" w:rsidRDefault="0036648F" w:rsidP="000661E3">
      <w:pPr>
        <w:spacing w:after="0" w:line="240" w:lineRule="atLeast"/>
        <w:ind w:left="628"/>
        <w:rPr>
          <w:rFonts w:eastAsia="Times New Roman" w:cstheme="minorHAnsi"/>
          <w:b/>
          <w:bCs/>
          <w:color w:val="000000"/>
          <w:sz w:val="24"/>
          <w:szCs w:val="24"/>
        </w:rPr>
      </w:pPr>
    </w:p>
    <w:p w14:paraId="77AC57E2" w14:textId="77777777" w:rsidR="000661E3" w:rsidRPr="0036648F" w:rsidRDefault="000661E3" w:rsidP="000661E3">
      <w:pPr>
        <w:spacing w:after="0" w:line="360" w:lineRule="auto"/>
        <w:rPr>
          <w:rFonts w:eastAsia="Times New Roman" w:cstheme="minorHAnsi"/>
          <w:color w:val="000000"/>
          <w:sz w:val="24"/>
          <w:szCs w:val="24"/>
        </w:rPr>
      </w:pPr>
      <w:r w:rsidRPr="0036648F">
        <w:rPr>
          <w:rFonts w:eastAsia="Times New Roman" w:cstheme="minorHAnsi"/>
          <w:color w:val="000000"/>
          <w:sz w:val="24"/>
          <w:szCs w:val="24"/>
        </w:rPr>
        <w:t>Studimi do të jetë një bashkëpunim midis Institutit të Shëndetit Publik (IPH) dhe agjencive zbatuese me rolet dhe përgjegjësitë e mëposhtme;</w:t>
      </w:r>
    </w:p>
    <w:p w14:paraId="29B4818C" w14:textId="77777777" w:rsidR="000661E3" w:rsidRPr="0036648F" w:rsidRDefault="000661E3" w:rsidP="000661E3">
      <w:pPr>
        <w:spacing w:after="120" w:line="22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0CDAA8DC" w14:textId="77777777" w:rsidR="000661E3" w:rsidRPr="0036648F" w:rsidRDefault="000661E3" w:rsidP="000661E3">
      <w:pPr>
        <w:spacing w:before="120" w:after="120" w:line="240" w:lineRule="atLeast"/>
        <w:jc w:val="both"/>
        <w:rPr>
          <w:rFonts w:eastAsia="Times New Roman" w:cstheme="minorHAnsi"/>
          <w:b/>
          <w:color w:val="000000"/>
          <w:sz w:val="24"/>
          <w:szCs w:val="24"/>
        </w:rPr>
      </w:pPr>
      <w:r w:rsidRPr="00F879AA">
        <w:rPr>
          <w:rFonts w:eastAsia="Times New Roman" w:cstheme="minorHAnsi"/>
          <w:b/>
          <w:color w:val="000000"/>
          <w:sz w:val="24"/>
          <w:szCs w:val="24"/>
        </w:rPr>
        <w:t>Roli i ISHP do të jetë:</w:t>
      </w:r>
    </w:p>
    <w:p w14:paraId="3B8CC0F6" w14:textId="77777777" w:rsidR="000661E3" w:rsidRPr="0036648F" w:rsidRDefault="000661E3" w:rsidP="000661E3">
      <w:pPr>
        <w:numPr>
          <w:ilvl w:val="0"/>
          <w:numId w:val="6"/>
        </w:numPr>
        <w:spacing w:before="120"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Zhvillimi </w:t>
      </w:r>
      <w:proofErr w:type="gramStart"/>
      <w:r>
        <w:rPr>
          <w:rFonts w:eastAsia="Times New Roman" w:cstheme="minorHAnsi"/>
          <w:color w:val="000000"/>
          <w:sz w:val="24"/>
          <w:szCs w:val="24"/>
        </w:rPr>
        <w:t>i</w:t>
      </w:r>
      <w:r w:rsidRPr="0036648F">
        <w:rPr>
          <w:rFonts w:eastAsia="Times New Roman" w:cstheme="minorHAnsi"/>
          <w:color w:val="000000"/>
          <w:sz w:val="24"/>
          <w:szCs w:val="24"/>
        </w:rPr>
        <w:t xml:space="preserve">  protokollit</w:t>
      </w:r>
      <w:proofErr w:type="gramEnd"/>
      <w:r w:rsidRPr="0036648F">
        <w:rPr>
          <w:rFonts w:eastAsia="Times New Roman" w:cstheme="minorHAnsi"/>
          <w:color w:val="000000"/>
          <w:sz w:val="24"/>
          <w:szCs w:val="24"/>
        </w:rPr>
        <w:t xml:space="preserve"> dhe instrumenteve për studimin</w:t>
      </w:r>
    </w:p>
    <w:p w14:paraId="21D36A52" w14:textId="77777777" w:rsidR="000661E3" w:rsidRPr="0036648F" w:rsidRDefault="000661E3" w:rsidP="000661E3">
      <w:pPr>
        <w:numPr>
          <w:ilvl w:val="0"/>
          <w:numId w:val="6"/>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Orientimi </w:t>
      </w:r>
      <w:proofErr w:type="gramStart"/>
      <w:r>
        <w:rPr>
          <w:rFonts w:eastAsia="Times New Roman" w:cstheme="minorHAnsi"/>
          <w:color w:val="000000"/>
          <w:sz w:val="24"/>
          <w:szCs w:val="24"/>
        </w:rPr>
        <w:t>i  ekipit</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studimit </w:t>
      </w:r>
      <w:r w:rsidRPr="0036648F">
        <w:rPr>
          <w:rFonts w:eastAsia="Times New Roman" w:cstheme="minorHAnsi"/>
          <w:color w:val="000000"/>
          <w:sz w:val="24"/>
          <w:szCs w:val="24"/>
        </w:rPr>
        <w:t xml:space="preserve">në lidhje me protokollin </w:t>
      </w:r>
      <w:r>
        <w:rPr>
          <w:rFonts w:eastAsia="Times New Roman" w:cstheme="minorHAnsi"/>
          <w:color w:val="000000"/>
          <w:sz w:val="24"/>
          <w:szCs w:val="24"/>
        </w:rPr>
        <w:t>dhe instrumentat</w:t>
      </w:r>
    </w:p>
    <w:p w14:paraId="46A2942B" w14:textId="77777777" w:rsidR="000661E3" w:rsidRPr="0036648F" w:rsidRDefault="000661E3" w:rsidP="000661E3">
      <w:pPr>
        <w:numPr>
          <w:ilvl w:val="0"/>
          <w:numId w:val="6"/>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Monitorimi i aspekteve teknike të punës në terren</w:t>
      </w:r>
    </w:p>
    <w:p w14:paraId="661B214B" w14:textId="77777777" w:rsidR="000661E3" w:rsidRPr="0036648F" w:rsidRDefault="000661E3" w:rsidP="000661E3">
      <w:pPr>
        <w:numPr>
          <w:ilvl w:val="0"/>
          <w:numId w:val="6"/>
        </w:numPr>
        <w:spacing w:after="120" w:line="360" w:lineRule="auto"/>
        <w:ind w:left="527" w:firstLine="0"/>
        <w:jc w:val="both"/>
        <w:rPr>
          <w:rFonts w:eastAsia="Times New Roman" w:cstheme="minorHAnsi"/>
          <w:color w:val="000000"/>
          <w:sz w:val="24"/>
          <w:szCs w:val="24"/>
        </w:rPr>
      </w:pPr>
      <w:proofErr w:type="gramStart"/>
      <w:r>
        <w:rPr>
          <w:rFonts w:eastAsia="Times New Roman" w:cstheme="minorHAnsi"/>
          <w:color w:val="000000"/>
          <w:sz w:val="24"/>
          <w:szCs w:val="24"/>
        </w:rPr>
        <w:t xml:space="preserve">Asistence </w:t>
      </w:r>
      <w:r w:rsidRPr="0036648F">
        <w:rPr>
          <w:rFonts w:eastAsia="Times New Roman" w:cstheme="minorHAnsi"/>
          <w:color w:val="000000"/>
          <w:sz w:val="24"/>
          <w:szCs w:val="24"/>
        </w:rPr>
        <w:t xml:space="preserve"> </w:t>
      </w:r>
      <w:r>
        <w:rPr>
          <w:rFonts w:eastAsia="Times New Roman" w:cstheme="minorHAnsi"/>
          <w:color w:val="000000"/>
          <w:sz w:val="24"/>
          <w:szCs w:val="24"/>
        </w:rPr>
        <w:t>në</w:t>
      </w:r>
      <w:proofErr w:type="gramEnd"/>
      <w:r>
        <w:rPr>
          <w:rFonts w:eastAsia="Times New Roman" w:cstheme="minorHAnsi"/>
          <w:color w:val="000000"/>
          <w:sz w:val="24"/>
          <w:szCs w:val="24"/>
        </w:rPr>
        <w:t xml:space="preserve"> shkrimin e raportit dhe shpërndarjen </w:t>
      </w:r>
    </w:p>
    <w:p w14:paraId="208127D0" w14:textId="77777777" w:rsidR="000661E3" w:rsidRPr="0036648F" w:rsidRDefault="000661E3" w:rsidP="0036648F">
      <w:pPr>
        <w:spacing w:after="0" w:line="240" w:lineRule="atLeast"/>
        <w:ind w:left="720"/>
        <w:rPr>
          <w:rFonts w:eastAsia="Times New Roman" w:cstheme="minorHAnsi"/>
          <w:color w:val="000000"/>
          <w:sz w:val="24"/>
          <w:szCs w:val="24"/>
        </w:rPr>
      </w:pPr>
    </w:p>
    <w:p w14:paraId="64F12262" w14:textId="77777777" w:rsidR="0036648F" w:rsidRPr="0036648F" w:rsidRDefault="0036648F" w:rsidP="00F879AA">
      <w:pPr>
        <w:spacing w:before="240" w:after="240" w:line="184" w:lineRule="atLeast"/>
        <w:outlineLvl w:val="2"/>
        <w:rPr>
          <w:rFonts w:eastAsia="Times New Roman" w:cstheme="minorHAnsi"/>
          <w:b/>
          <w:bCs/>
          <w:color w:val="000000"/>
          <w:sz w:val="24"/>
          <w:szCs w:val="24"/>
        </w:rPr>
      </w:pPr>
    </w:p>
    <w:p w14:paraId="11C1084F" w14:textId="77777777" w:rsidR="0036648F" w:rsidRPr="00B86350" w:rsidRDefault="0036648F" w:rsidP="00F879AA">
      <w:pPr>
        <w:spacing w:before="240" w:after="240" w:line="184" w:lineRule="atLeast"/>
        <w:outlineLvl w:val="2"/>
        <w:rPr>
          <w:rFonts w:eastAsia="Times New Roman" w:cstheme="minorHAnsi"/>
          <w:b/>
          <w:bCs/>
          <w:color w:val="000000"/>
          <w:sz w:val="24"/>
          <w:szCs w:val="24"/>
          <w:lang w:val="it-IT"/>
        </w:rPr>
      </w:pPr>
      <w:bookmarkStart w:id="17" w:name="_Toc498004409"/>
      <w:r w:rsidRPr="00B86350">
        <w:rPr>
          <w:rFonts w:eastAsia="Times New Roman" w:cstheme="minorHAnsi"/>
          <w:b/>
          <w:bCs/>
          <w:color w:val="000000"/>
          <w:sz w:val="24"/>
          <w:szCs w:val="24"/>
          <w:lang w:val="it-IT"/>
        </w:rPr>
        <w:t>Organizata</w:t>
      </w:r>
      <w:r w:rsidR="00F879AA" w:rsidRPr="00B86350">
        <w:rPr>
          <w:rFonts w:eastAsia="Times New Roman" w:cstheme="minorHAnsi"/>
          <w:b/>
          <w:bCs/>
          <w:color w:val="000000"/>
          <w:sz w:val="24"/>
          <w:szCs w:val="24"/>
          <w:lang w:val="it-IT"/>
        </w:rPr>
        <w:t>t e p</w:t>
      </w:r>
      <w:r w:rsidR="0037499F" w:rsidRPr="00B86350">
        <w:rPr>
          <w:rFonts w:eastAsia="Times New Roman" w:cstheme="minorHAnsi"/>
          <w:b/>
          <w:bCs/>
          <w:color w:val="000000"/>
          <w:sz w:val="24"/>
          <w:szCs w:val="24"/>
          <w:lang w:val="it-IT"/>
        </w:rPr>
        <w:t>ë</w:t>
      </w:r>
      <w:r w:rsidR="00F879AA" w:rsidRPr="00B86350">
        <w:rPr>
          <w:rFonts w:eastAsia="Times New Roman" w:cstheme="minorHAnsi"/>
          <w:b/>
          <w:bCs/>
          <w:color w:val="000000"/>
          <w:sz w:val="24"/>
          <w:szCs w:val="24"/>
          <w:lang w:val="it-IT"/>
        </w:rPr>
        <w:t xml:space="preserve">rzgjedhura </w:t>
      </w:r>
      <w:r w:rsidRPr="00B86350">
        <w:rPr>
          <w:rFonts w:eastAsia="Times New Roman" w:cstheme="minorHAnsi"/>
          <w:b/>
          <w:bCs/>
          <w:color w:val="000000"/>
          <w:sz w:val="24"/>
          <w:szCs w:val="24"/>
          <w:lang w:val="it-IT"/>
        </w:rPr>
        <w:t xml:space="preserve"> për zbatimin e studimit</w:t>
      </w:r>
      <w:bookmarkEnd w:id="17"/>
    </w:p>
    <w:p w14:paraId="35687818" w14:textId="77777777" w:rsidR="0036648F" w:rsidRPr="00B86350" w:rsidRDefault="0036648F" w:rsidP="00F879AA">
      <w:pPr>
        <w:spacing w:before="120" w:after="12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Organizatat e përzgjedhura do të trajnohen në përputhje me procedurat e protokollit dhe hulumtimit dhe do të jenë përgjegjës</w:t>
      </w:r>
      <w:r w:rsidR="00F879AA" w:rsidRPr="00B86350">
        <w:rPr>
          <w:rFonts w:eastAsia="Times New Roman" w:cstheme="minorHAnsi"/>
          <w:color w:val="000000"/>
          <w:sz w:val="24"/>
          <w:szCs w:val="24"/>
          <w:lang w:val="it-IT"/>
        </w:rPr>
        <w:t>e</w:t>
      </w:r>
      <w:r w:rsidRPr="00B86350">
        <w:rPr>
          <w:rFonts w:eastAsia="Times New Roman" w:cstheme="minorHAnsi"/>
          <w:color w:val="000000"/>
          <w:sz w:val="24"/>
          <w:szCs w:val="24"/>
          <w:lang w:val="it-IT"/>
        </w:rPr>
        <w:t xml:space="preserve"> për mbledhjen e të dhënave. </w:t>
      </w:r>
      <w:r w:rsidR="00F879AA" w:rsidRPr="00B86350">
        <w:rPr>
          <w:rFonts w:eastAsia="Times New Roman" w:cstheme="minorHAnsi"/>
          <w:color w:val="000000"/>
          <w:sz w:val="24"/>
          <w:szCs w:val="24"/>
          <w:lang w:val="it-IT"/>
        </w:rPr>
        <w:t xml:space="preserve">Ekipet </w:t>
      </w:r>
      <w:r w:rsidRPr="00B86350">
        <w:rPr>
          <w:rFonts w:eastAsia="Times New Roman" w:cstheme="minorHAnsi"/>
          <w:color w:val="000000"/>
          <w:sz w:val="24"/>
          <w:szCs w:val="24"/>
          <w:lang w:val="it-IT"/>
        </w:rPr>
        <w:t xml:space="preserve"> e </w:t>
      </w:r>
      <w:r w:rsidR="00F879AA" w:rsidRPr="00B86350">
        <w:rPr>
          <w:rFonts w:eastAsia="Times New Roman" w:cstheme="minorHAnsi"/>
          <w:color w:val="000000"/>
          <w:sz w:val="24"/>
          <w:szCs w:val="24"/>
          <w:lang w:val="it-IT"/>
        </w:rPr>
        <w:t>mbledhjes s</w:t>
      </w:r>
      <w:r w:rsidRPr="00B86350">
        <w:rPr>
          <w:rFonts w:eastAsia="Times New Roman" w:cstheme="minorHAnsi"/>
          <w:color w:val="000000"/>
          <w:sz w:val="24"/>
          <w:szCs w:val="24"/>
          <w:lang w:val="it-IT"/>
        </w:rPr>
        <w:t>ë të dhënave do të punësohen nga organizatat në bashkëpunim me IPH </w:t>
      </w:r>
      <w:bookmarkStart w:id="18" w:name="_Toc403035661"/>
      <w:bookmarkStart w:id="19" w:name="_Toc403035842"/>
      <w:bookmarkStart w:id="20" w:name="_Toc403219300"/>
      <w:bookmarkEnd w:id="18"/>
      <w:bookmarkEnd w:id="19"/>
      <w:r w:rsidRPr="00B86350">
        <w:rPr>
          <w:rFonts w:eastAsia="Times New Roman" w:cstheme="minorHAnsi"/>
          <w:color w:val="000000"/>
          <w:sz w:val="24"/>
          <w:szCs w:val="24"/>
          <w:lang w:val="it-IT"/>
        </w:rPr>
        <w:t>.</w:t>
      </w:r>
      <w:bookmarkEnd w:id="20"/>
    </w:p>
    <w:p w14:paraId="03D40FCF" w14:textId="77777777" w:rsidR="0036648F" w:rsidRPr="0036648F" w:rsidRDefault="00F30E2B" w:rsidP="00F879AA">
      <w:pPr>
        <w:spacing w:before="120" w:after="120" w:line="360" w:lineRule="auto"/>
        <w:jc w:val="both"/>
        <w:rPr>
          <w:rFonts w:eastAsia="Times New Roman" w:cstheme="minorHAnsi"/>
          <w:color w:val="000000"/>
          <w:sz w:val="24"/>
          <w:szCs w:val="24"/>
        </w:rPr>
      </w:pPr>
      <w:r>
        <w:rPr>
          <w:rFonts w:eastAsia="Times New Roman" w:cstheme="minorHAnsi"/>
          <w:color w:val="000000"/>
          <w:sz w:val="24"/>
          <w:szCs w:val="24"/>
        </w:rPr>
        <w:t>R</w:t>
      </w:r>
      <w:r w:rsidR="0036648F" w:rsidRPr="0036648F">
        <w:rPr>
          <w:rFonts w:eastAsia="Times New Roman" w:cstheme="minorHAnsi"/>
          <w:color w:val="000000"/>
          <w:sz w:val="24"/>
          <w:szCs w:val="24"/>
        </w:rPr>
        <w:t>oli i </w:t>
      </w:r>
      <w:r>
        <w:rPr>
          <w:rFonts w:eastAsia="Times New Roman" w:cstheme="minorHAnsi"/>
          <w:color w:val="000000"/>
          <w:sz w:val="24"/>
          <w:szCs w:val="24"/>
        </w:rPr>
        <w:t>organizatave zbatuese</w:t>
      </w:r>
    </w:p>
    <w:p w14:paraId="796F1891" w14:textId="77777777" w:rsidR="0036648F" w:rsidRPr="00B86350" w:rsidRDefault="00F30E2B" w:rsidP="00F879AA">
      <w:pPr>
        <w:numPr>
          <w:ilvl w:val="0"/>
          <w:numId w:val="7"/>
        </w:numPr>
        <w:spacing w:before="120"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rzedhja dhe rekrutimi i ekipeve q</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do t</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realizojne studimin</w:t>
      </w:r>
    </w:p>
    <w:p w14:paraId="360E5E80" w14:textId="16AB9CE7" w:rsidR="0036648F" w:rsidRPr="00B86350" w:rsidRDefault="00F30E2B"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Sigurimi  i</w:t>
      </w:r>
      <w:r w:rsidR="00E616A4" w:rsidRPr="00B86350">
        <w:rPr>
          <w:rFonts w:eastAsia="Times New Roman" w:cstheme="minorHAnsi"/>
          <w:color w:val="000000"/>
          <w:sz w:val="24"/>
          <w:szCs w:val="24"/>
          <w:lang w:val="it-IT"/>
        </w:rPr>
        <w:t xml:space="preserve"> </w:t>
      </w:r>
      <w:r w:rsidRPr="00B86350">
        <w:rPr>
          <w:rFonts w:eastAsia="Times New Roman" w:cstheme="minorHAnsi"/>
          <w:color w:val="000000"/>
          <w:sz w:val="24"/>
          <w:szCs w:val="24"/>
          <w:lang w:val="it-IT"/>
        </w:rPr>
        <w:t xml:space="preserve">aksesit </w:t>
      </w:r>
      <w:r w:rsidR="0036648F" w:rsidRPr="00B86350">
        <w:rPr>
          <w:rFonts w:eastAsia="Times New Roman" w:cstheme="minorHAnsi"/>
          <w:color w:val="000000"/>
          <w:sz w:val="24"/>
          <w:szCs w:val="24"/>
          <w:lang w:val="it-IT"/>
        </w:rPr>
        <w:t xml:space="preserve"> në popullatat </w:t>
      </w:r>
      <w:r w:rsidRPr="00B86350">
        <w:rPr>
          <w:rFonts w:eastAsia="Times New Roman" w:cstheme="minorHAnsi"/>
          <w:color w:val="000000"/>
          <w:sz w:val="24"/>
          <w:szCs w:val="24"/>
          <w:lang w:val="it-IT"/>
        </w:rPr>
        <w:t>kyc</w:t>
      </w:r>
      <w:r w:rsidR="0036648F" w:rsidRPr="00B86350">
        <w:rPr>
          <w:rFonts w:eastAsia="Times New Roman" w:cstheme="minorHAnsi"/>
          <w:color w:val="000000"/>
          <w:sz w:val="24"/>
          <w:szCs w:val="24"/>
          <w:lang w:val="it-IT"/>
        </w:rPr>
        <w:t xml:space="preserve"> për </w:t>
      </w:r>
      <w:r w:rsidRPr="00B86350">
        <w:rPr>
          <w:rFonts w:eastAsia="Times New Roman" w:cstheme="minorHAnsi"/>
          <w:color w:val="000000"/>
          <w:sz w:val="24"/>
          <w:szCs w:val="24"/>
          <w:lang w:val="it-IT"/>
        </w:rPr>
        <w:t xml:space="preserve">kampionimin </w:t>
      </w:r>
      <w:r w:rsidR="0036648F" w:rsidRPr="00B86350">
        <w:rPr>
          <w:rFonts w:eastAsia="Times New Roman" w:cstheme="minorHAnsi"/>
          <w:color w:val="000000"/>
          <w:sz w:val="24"/>
          <w:szCs w:val="24"/>
          <w:lang w:val="it-IT"/>
        </w:rPr>
        <w:t xml:space="preserve"> dhe rekrutimin e farave </w:t>
      </w:r>
      <w:r w:rsidRPr="00B86350">
        <w:rPr>
          <w:rFonts w:eastAsia="Times New Roman" w:cstheme="minorHAnsi"/>
          <w:color w:val="000000"/>
          <w:sz w:val="24"/>
          <w:szCs w:val="24"/>
          <w:lang w:val="it-IT"/>
        </w:rPr>
        <w:t>në studim</w:t>
      </w:r>
    </w:p>
    <w:p w14:paraId="604C16A9" w14:textId="77777777" w:rsidR="0036648F" w:rsidRPr="00B86350" w:rsidRDefault="00F30E2B"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Sigurimi i mjediseve p</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r mbledhje</w:t>
      </w:r>
      <w:r w:rsidR="0036648F" w:rsidRPr="00B86350">
        <w:rPr>
          <w:rFonts w:eastAsia="Times New Roman" w:cstheme="minorHAnsi"/>
          <w:color w:val="000000"/>
          <w:sz w:val="24"/>
          <w:szCs w:val="24"/>
          <w:lang w:val="it-IT"/>
        </w:rPr>
        <w:t xml:space="preserve"> e të dhënave dhe ngritjen e zyrave në terren kudo që të jetë e nevojshme</w:t>
      </w:r>
    </w:p>
    <w:p w14:paraId="620E3A24" w14:textId="77777777" w:rsidR="0036648F" w:rsidRPr="0036648F" w:rsidRDefault="00F30E2B" w:rsidP="00F879AA">
      <w:pPr>
        <w:numPr>
          <w:ilvl w:val="0"/>
          <w:numId w:val="7"/>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Pjesmarrje ne procesin e trajnimit</w:t>
      </w:r>
    </w:p>
    <w:p w14:paraId="56D974BB" w14:textId="77777777" w:rsidR="0036648F" w:rsidRPr="0036648F" w:rsidRDefault="0036648F" w:rsidP="00F879AA">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 xml:space="preserve">Të sigurojnë </w:t>
      </w:r>
      <w:r w:rsidR="00F30E2B">
        <w:rPr>
          <w:rFonts w:eastAsia="Times New Roman" w:cstheme="minorHAnsi"/>
          <w:color w:val="000000"/>
          <w:sz w:val="24"/>
          <w:szCs w:val="24"/>
        </w:rPr>
        <w:t>mb</w:t>
      </w:r>
      <w:r w:rsidR="0037499F">
        <w:rPr>
          <w:rFonts w:eastAsia="Times New Roman" w:cstheme="minorHAnsi"/>
          <w:color w:val="000000"/>
          <w:sz w:val="24"/>
          <w:szCs w:val="24"/>
        </w:rPr>
        <w:t>ë</w:t>
      </w:r>
      <w:r w:rsidR="00F30E2B">
        <w:rPr>
          <w:rFonts w:eastAsia="Times New Roman" w:cstheme="minorHAnsi"/>
          <w:color w:val="000000"/>
          <w:sz w:val="24"/>
          <w:szCs w:val="24"/>
        </w:rPr>
        <w:t xml:space="preserve">shtetjen </w:t>
      </w:r>
      <w:r w:rsidRPr="0036648F">
        <w:rPr>
          <w:rFonts w:eastAsia="Times New Roman" w:cstheme="minorHAnsi"/>
          <w:color w:val="000000"/>
          <w:sz w:val="24"/>
          <w:szCs w:val="24"/>
        </w:rPr>
        <w:t xml:space="preserve">e domosdoshme në terren, logjistike, etj, për ekipet e </w:t>
      </w:r>
      <w:r w:rsidR="00F30E2B">
        <w:rPr>
          <w:rFonts w:eastAsia="Times New Roman" w:cstheme="minorHAnsi"/>
          <w:color w:val="000000"/>
          <w:sz w:val="24"/>
          <w:szCs w:val="24"/>
        </w:rPr>
        <w:t>mbledhjes s</w:t>
      </w:r>
      <w:r w:rsidRPr="0036648F">
        <w:rPr>
          <w:rFonts w:eastAsia="Times New Roman" w:cstheme="minorHAnsi"/>
          <w:color w:val="000000"/>
          <w:sz w:val="24"/>
          <w:szCs w:val="24"/>
        </w:rPr>
        <w:t>ë të dhënave</w:t>
      </w:r>
    </w:p>
    <w:p w14:paraId="6F601B39" w14:textId="77777777" w:rsidR="0036648F" w:rsidRPr="0036648F" w:rsidRDefault="0036648F" w:rsidP="00F879AA">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Të zhvillojë dhe zbatojë një mekanizëm të brendshëm të monitorimit dhe sigurimit të cilësisë për saktësinë maksimale të rezultateve të studimit;</w:t>
      </w:r>
    </w:p>
    <w:p w14:paraId="55014C1F" w14:textId="77777777" w:rsidR="0036648F" w:rsidRPr="00B86350" w:rsidRDefault="0036648F"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Transporti i mostrave të gjakut venoz në laboratorin e caktuar në </w:t>
      </w:r>
      <w:r w:rsidR="00F30E2B" w:rsidRPr="00B86350">
        <w:rPr>
          <w:rFonts w:eastAsia="Times New Roman" w:cstheme="minorHAnsi"/>
          <w:color w:val="000000"/>
          <w:sz w:val="24"/>
          <w:szCs w:val="24"/>
          <w:lang w:val="it-IT"/>
        </w:rPr>
        <w:t>ISHP</w:t>
      </w:r>
    </w:p>
    <w:p w14:paraId="2DD22930" w14:textId="77777777" w:rsidR="0036648F" w:rsidRPr="00B86350" w:rsidRDefault="0036648F"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lastRenderedPageBreak/>
        <w:t xml:space="preserve">Raportimi ditor në për ecurinë e </w:t>
      </w:r>
      <w:r w:rsidR="00F30E2B" w:rsidRPr="00B86350">
        <w:rPr>
          <w:rFonts w:eastAsia="Times New Roman" w:cstheme="minorHAnsi"/>
          <w:color w:val="000000"/>
          <w:sz w:val="24"/>
          <w:szCs w:val="24"/>
          <w:lang w:val="it-IT"/>
        </w:rPr>
        <w:t>studimit</w:t>
      </w:r>
      <w:r w:rsidRPr="00B86350">
        <w:rPr>
          <w:rFonts w:eastAsia="Times New Roman" w:cstheme="minorHAnsi"/>
          <w:color w:val="000000"/>
          <w:sz w:val="24"/>
          <w:szCs w:val="24"/>
          <w:lang w:val="it-IT"/>
        </w:rPr>
        <w:t>;</w:t>
      </w:r>
    </w:p>
    <w:p w14:paraId="7282EDCD" w14:textId="77777777" w:rsidR="0036648F" w:rsidRPr="00B86350" w:rsidRDefault="0036648F"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Të sigurohet konfidencialiteti i të dhënave dhe zgjidhja e çdo problemi që lidhet me </w:t>
      </w:r>
      <w:r w:rsidR="00E82B2F" w:rsidRPr="00B86350">
        <w:rPr>
          <w:rFonts w:eastAsia="Times New Roman" w:cstheme="minorHAnsi"/>
          <w:color w:val="000000"/>
          <w:sz w:val="24"/>
          <w:szCs w:val="24"/>
          <w:lang w:val="it-IT"/>
        </w:rPr>
        <w:t>popullat</w:t>
      </w:r>
      <w:r w:rsidR="0037499F" w:rsidRPr="00B86350">
        <w:rPr>
          <w:rFonts w:eastAsia="Times New Roman" w:cstheme="minorHAnsi"/>
          <w:color w:val="000000"/>
          <w:sz w:val="24"/>
          <w:szCs w:val="24"/>
          <w:lang w:val="it-IT"/>
        </w:rPr>
        <w:t>ë</w:t>
      </w:r>
      <w:r w:rsidR="00E82B2F" w:rsidRPr="00B86350">
        <w:rPr>
          <w:rFonts w:eastAsia="Times New Roman" w:cstheme="minorHAnsi"/>
          <w:color w:val="000000"/>
          <w:sz w:val="24"/>
          <w:szCs w:val="24"/>
          <w:lang w:val="it-IT"/>
        </w:rPr>
        <w:t xml:space="preserve">n e intervistuar </w:t>
      </w:r>
      <w:r w:rsidRPr="00B86350">
        <w:rPr>
          <w:rFonts w:eastAsia="Times New Roman" w:cstheme="minorHAnsi"/>
          <w:color w:val="000000"/>
          <w:sz w:val="24"/>
          <w:szCs w:val="24"/>
          <w:lang w:val="it-IT"/>
        </w:rPr>
        <w:t xml:space="preserve"> në terren</w:t>
      </w:r>
    </w:p>
    <w:p w14:paraId="23E9C9BC" w14:textId="77777777" w:rsidR="0036648F" w:rsidRPr="00B86350" w:rsidRDefault="0036648F" w:rsidP="00F879AA">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Referimi dhe ndjekja e t</w:t>
      </w:r>
      <w:r w:rsidR="00E82B2F" w:rsidRPr="00B86350">
        <w:rPr>
          <w:rFonts w:eastAsia="Times New Roman" w:cstheme="minorHAnsi"/>
          <w:color w:val="000000"/>
          <w:sz w:val="24"/>
          <w:szCs w:val="24"/>
          <w:lang w:val="it-IT"/>
        </w:rPr>
        <w:t>ë gjithë pjesëmarrësve q</w:t>
      </w:r>
      <w:r w:rsidR="0037499F" w:rsidRPr="00B86350">
        <w:rPr>
          <w:rFonts w:eastAsia="Times New Roman" w:cstheme="minorHAnsi"/>
          <w:color w:val="000000"/>
          <w:sz w:val="24"/>
          <w:szCs w:val="24"/>
          <w:lang w:val="it-IT"/>
        </w:rPr>
        <w:t>ë</w:t>
      </w:r>
      <w:r w:rsidR="00E82B2F" w:rsidRPr="00B86350">
        <w:rPr>
          <w:rFonts w:eastAsia="Times New Roman" w:cstheme="minorHAnsi"/>
          <w:color w:val="000000"/>
          <w:sz w:val="24"/>
          <w:szCs w:val="24"/>
          <w:lang w:val="it-IT"/>
        </w:rPr>
        <w:t xml:space="preserve"> rezultojne pozitiv/reaktiv</w:t>
      </w:r>
      <w:r w:rsidRPr="00B86350">
        <w:rPr>
          <w:rFonts w:eastAsia="Times New Roman" w:cstheme="minorHAnsi"/>
          <w:color w:val="000000"/>
          <w:sz w:val="24"/>
          <w:szCs w:val="24"/>
          <w:lang w:val="it-IT"/>
        </w:rPr>
        <w:t xml:space="preserve"> për infeksione në shërbimet e mëtejshme të kujdesit shëndetësor</w:t>
      </w:r>
    </w:p>
    <w:p w14:paraId="5AECF94D" w14:textId="77777777" w:rsidR="0036648F" w:rsidRPr="00B86350" w:rsidRDefault="0036648F" w:rsidP="00F879AA">
      <w:pPr>
        <w:numPr>
          <w:ilvl w:val="0"/>
          <w:numId w:val="7"/>
        </w:numPr>
        <w:spacing w:after="12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Çdo </w:t>
      </w:r>
      <w:r w:rsidR="00E82B2F" w:rsidRPr="00B86350">
        <w:rPr>
          <w:rFonts w:eastAsia="Times New Roman" w:cstheme="minorHAnsi"/>
          <w:color w:val="000000"/>
          <w:sz w:val="24"/>
          <w:szCs w:val="24"/>
          <w:lang w:val="it-IT"/>
        </w:rPr>
        <w:t>c</w:t>
      </w:r>
      <w:r w:rsidR="0037499F" w:rsidRPr="00B86350">
        <w:rPr>
          <w:rFonts w:eastAsia="Times New Roman" w:cstheme="minorHAnsi"/>
          <w:color w:val="000000"/>
          <w:sz w:val="24"/>
          <w:szCs w:val="24"/>
          <w:lang w:val="it-IT"/>
        </w:rPr>
        <w:t>ë</w:t>
      </w:r>
      <w:r w:rsidR="00E82B2F" w:rsidRPr="00B86350">
        <w:rPr>
          <w:rFonts w:eastAsia="Times New Roman" w:cstheme="minorHAnsi"/>
          <w:color w:val="000000"/>
          <w:sz w:val="24"/>
          <w:szCs w:val="24"/>
          <w:lang w:val="it-IT"/>
        </w:rPr>
        <w:t>shtje  tjetër e lidhur me pun</w:t>
      </w:r>
      <w:r w:rsidR="0037499F" w:rsidRPr="00B86350">
        <w:rPr>
          <w:rFonts w:eastAsia="Times New Roman" w:cstheme="minorHAnsi"/>
          <w:color w:val="000000"/>
          <w:sz w:val="24"/>
          <w:szCs w:val="24"/>
          <w:lang w:val="it-IT"/>
        </w:rPr>
        <w:t>ë</w:t>
      </w:r>
      <w:r w:rsidR="00E82B2F" w:rsidRPr="00B86350">
        <w:rPr>
          <w:rFonts w:eastAsia="Times New Roman" w:cstheme="minorHAnsi"/>
          <w:color w:val="000000"/>
          <w:sz w:val="24"/>
          <w:szCs w:val="24"/>
          <w:lang w:val="it-IT"/>
        </w:rPr>
        <w:t>n n</w:t>
      </w:r>
      <w:r w:rsidR="0037499F" w:rsidRPr="00B86350">
        <w:rPr>
          <w:rFonts w:eastAsia="Times New Roman" w:cstheme="minorHAnsi"/>
          <w:color w:val="000000"/>
          <w:sz w:val="24"/>
          <w:szCs w:val="24"/>
          <w:lang w:val="it-IT"/>
        </w:rPr>
        <w:t>ë</w:t>
      </w:r>
      <w:r w:rsidR="00E82B2F" w:rsidRPr="00B86350">
        <w:rPr>
          <w:rFonts w:eastAsia="Times New Roman" w:cstheme="minorHAnsi"/>
          <w:color w:val="000000"/>
          <w:sz w:val="24"/>
          <w:szCs w:val="24"/>
          <w:lang w:val="it-IT"/>
        </w:rPr>
        <w:t xml:space="preserve"> terren</w:t>
      </w:r>
      <w:r w:rsidRPr="00B86350">
        <w:rPr>
          <w:rFonts w:eastAsia="Times New Roman" w:cstheme="minorHAnsi"/>
          <w:color w:val="000000"/>
          <w:sz w:val="24"/>
          <w:szCs w:val="24"/>
          <w:lang w:val="it-IT"/>
        </w:rPr>
        <w:t>.</w:t>
      </w:r>
    </w:p>
    <w:p w14:paraId="6163AAE0" w14:textId="664A6A48" w:rsidR="00E94D1B" w:rsidRPr="00B86350" w:rsidRDefault="00E94D1B" w:rsidP="00F879AA">
      <w:pPr>
        <w:numPr>
          <w:ilvl w:val="0"/>
          <w:numId w:val="7"/>
        </w:numPr>
        <w:spacing w:after="12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Analiza e të dhënave dhe shkrimi i raportit të studimit.</w:t>
      </w:r>
    </w:p>
    <w:p w14:paraId="5024EE2A" w14:textId="77777777" w:rsidR="0036648F" w:rsidRPr="00B86350" w:rsidRDefault="0036648F" w:rsidP="0036648F">
      <w:pPr>
        <w:spacing w:before="120" w:after="12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33D1B061" w14:textId="77777777" w:rsidR="0036648F" w:rsidRPr="00B86350" w:rsidRDefault="00F879AA" w:rsidP="0036648F">
      <w:pPr>
        <w:spacing w:after="6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PMU</w:t>
      </w:r>
      <w:r w:rsidR="0036648F" w:rsidRPr="00B86350">
        <w:rPr>
          <w:rFonts w:eastAsia="Times New Roman" w:cstheme="minorHAnsi"/>
          <w:color w:val="000000"/>
          <w:sz w:val="24"/>
          <w:szCs w:val="24"/>
          <w:lang w:val="it-IT"/>
        </w:rPr>
        <w:t xml:space="preserve"> do të jetë përgjegjës për aktivitetet e mëposhtme:</w:t>
      </w:r>
    </w:p>
    <w:p w14:paraId="0E683B07" w14:textId="77777777" w:rsidR="0036648F" w:rsidRPr="00B86350" w:rsidRDefault="0036648F" w:rsidP="0036648F">
      <w:pPr>
        <w:spacing w:after="60" w:line="240" w:lineRule="atLeast"/>
        <w:ind w:left="72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4FAD4173" w14:textId="77777777" w:rsidR="0036648F" w:rsidRPr="00B86350" w:rsidRDefault="0036648F" w:rsidP="00F879AA">
      <w:pPr>
        <w:numPr>
          <w:ilvl w:val="0"/>
          <w:numId w:val="8"/>
        </w:numPr>
        <w:spacing w:after="6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Prokurimi i </w:t>
      </w:r>
      <w:r w:rsidR="00E82B2F" w:rsidRPr="00B86350">
        <w:rPr>
          <w:rFonts w:eastAsia="Times New Roman" w:cstheme="minorHAnsi"/>
          <w:color w:val="000000"/>
          <w:sz w:val="24"/>
          <w:szCs w:val="24"/>
          <w:lang w:val="it-IT"/>
        </w:rPr>
        <w:t>kiteve</w:t>
      </w:r>
      <w:r w:rsidRPr="00B86350">
        <w:rPr>
          <w:rFonts w:eastAsia="Times New Roman" w:cstheme="minorHAnsi"/>
          <w:color w:val="000000"/>
          <w:sz w:val="24"/>
          <w:szCs w:val="24"/>
          <w:lang w:val="it-IT"/>
        </w:rPr>
        <w:t xml:space="preserve"> të nevojshme për testimin biologjik,</w:t>
      </w:r>
      <w:r w:rsidR="00E82B2F" w:rsidRPr="00B86350">
        <w:rPr>
          <w:rFonts w:eastAsia="Times New Roman" w:cstheme="minorHAnsi"/>
          <w:color w:val="000000"/>
          <w:sz w:val="24"/>
          <w:szCs w:val="24"/>
          <w:lang w:val="it-IT"/>
        </w:rPr>
        <w:t xml:space="preserve"> si matetriale t</w:t>
      </w:r>
      <w:r w:rsidR="0037499F" w:rsidRPr="00B86350">
        <w:rPr>
          <w:rFonts w:eastAsia="Times New Roman" w:cstheme="minorHAnsi"/>
          <w:color w:val="000000"/>
          <w:sz w:val="24"/>
          <w:szCs w:val="24"/>
          <w:lang w:val="it-IT"/>
        </w:rPr>
        <w:t>ë</w:t>
      </w:r>
      <w:r w:rsidRPr="00B86350">
        <w:rPr>
          <w:rFonts w:eastAsia="Times New Roman" w:cstheme="minorHAnsi"/>
          <w:color w:val="000000"/>
          <w:sz w:val="24"/>
          <w:szCs w:val="24"/>
          <w:lang w:val="it-IT"/>
        </w:rPr>
        <w:t xml:space="preserve"> tjera siç përshkruhet në protokoll.</w:t>
      </w:r>
    </w:p>
    <w:p w14:paraId="44B4C4AD" w14:textId="77777777" w:rsidR="0036648F" w:rsidRPr="00B86350" w:rsidRDefault="00E82B2F" w:rsidP="00F879AA">
      <w:pPr>
        <w:numPr>
          <w:ilvl w:val="0"/>
          <w:numId w:val="8"/>
        </w:numPr>
        <w:spacing w:after="6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Partner ne aktivitetet e diseminimit te rezultateve</w:t>
      </w:r>
    </w:p>
    <w:p w14:paraId="65E9E9E7" w14:textId="77777777" w:rsidR="0036648F" w:rsidRPr="00B86350" w:rsidRDefault="0036648F" w:rsidP="0036648F">
      <w:pPr>
        <w:spacing w:before="120" w:after="12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7773521E" w14:textId="26B5DBF9" w:rsidR="0036648F" w:rsidRPr="00CF6955" w:rsidRDefault="0036648F" w:rsidP="00B86350">
      <w:pPr>
        <w:spacing w:after="60" w:line="240" w:lineRule="atLeast"/>
        <w:jc w:val="both"/>
        <w:rPr>
          <w:rFonts w:eastAsia="Times New Roman" w:cstheme="minorHAnsi"/>
          <w:color w:val="000000"/>
          <w:sz w:val="24"/>
          <w:szCs w:val="24"/>
          <w:lang w:val="it-IT"/>
        </w:rPr>
      </w:pPr>
      <w:r w:rsidRPr="00CF6955">
        <w:rPr>
          <w:rFonts w:eastAsia="Times New Roman" w:cstheme="minorHAnsi"/>
          <w:color w:val="000000"/>
          <w:sz w:val="24"/>
          <w:szCs w:val="24"/>
          <w:lang w:val="it-IT"/>
        </w:rPr>
        <w:t> </w:t>
      </w:r>
    </w:p>
    <w:p w14:paraId="1E224BA7" w14:textId="438E8F7E" w:rsidR="0036648F" w:rsidRPr="00B86350" w:rsidRDefault="0037499F" w:rsidP="00B86350">
      <w:pPr>
        <w:pStyle w:val="ListParagraph"/>
        <w:numPr>
          <w:ilvl w:val="0"/>
          <w:numId w:val="5"/>
        </w:numPr>
        <w:spacing w:after="0" w:line="240" w:lineRule="auto"/>
        <w:jc w:val="both"/>
        <w:rPr>
          <w:rFonts w:eastAsia="Times New Roman" w:cstheme="minorHAnsi"/>
          <w:b/>
          <w:bCs/>
          <w:color w:val="000000"/>
          <w:sz w:val="24"/>
          <w:szCs w:val="24"/>
        </w:rPr>
      </w:pPr>
      <w:r w:rsidRPr="00B86350">
        <w:rPr>
          <w:rFonts w:eastAsia="Times New Roman" w:cstheme="minorHAnsi"/>
          <w:b/>
          <w:bCs/>
          <w:color w:val="000000"/>
          <w:sz w:val="24"/>
          <w:szCs w:val="24"/>
        </w:rPr>
        <w:t>Kohëzgjatja</w:t>
      </w:r>
    </w:p>
    <w:p w14:paraId="24BCF7CC" w14:textId="77777777" w:rsidR="0036648F" w:rsidRPr="0036648F" w:rsidRDefault="0036648F" w:rsidP="0036648F">
      <w:pPr>
        <w:spacing w:after="0" w:line="24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007B1472" w14:textId="16DB1487" w:rsidR="0036648F" w:rsidRDefault="00B86350" w:rsidP="0037499F">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Puna në terren për studimin do t filloj pas lidhjes se kontratës </w:t>
      </w:r>
      <w:r w:rsidR="0036648F" w:rsidRPr="0036648F">
        <w:rPr>
          <w:rFonts w:eastAsia="Times New Roman" w:cstheme="minorHAnsi"/>
          <w:color w:val="000000"/>
          <w:sz w:val="24"/>
          <w:szCs w:val="24"/>
        </w:rPr>
        <w:t>dhe</w:t>
      </w:r>
      <w:r>
        <w:rPr>
          <w:rFonts w:eastAsia="Times New Roman" w:cstheme="minorHAnsi"/>
          <w:color w:val="000000"/>
          <w:sz w:val="24"/>
          <w:szCs w:val="24"/>
        </w:rPr>
        <w:t xml:space="preserve"> do </w:t>
      </w:r>
      <w:r w:rsidR="0036648F" w:rsidRPr="0036648F">
        <w:rPr>
          <w:rFonts w:eastAsia="Times New Roman" w:cstheme="minorHAnsi"/>
          <w:color w:val="000000"/>
          <w:sz w:val="24"/>
          <w:szCs w:val="24"/>
        </w:rPr>
        <w:t xml:space="preserve">të zgjasë deri </w:t>
      </w:r>
      <w:proofErr w:type="gramStart"/>
      <w:r w:rsidR="0036648F" w:rsidRPr="0036648F">
        <w:rPr>
          <w:rFonts w:eastAsia="Times New Roman" w:cstheme="minorHAnsi"/>
          <w:color w:val="000000"/>
          <w:sz w:val="24"/>
          <w:szCs w:val="24"/>
        </w:rPr>
        <w:t>sa</w:t>
      </w:r>
      <w:proofErr w:type="gramEnd"/>
      <w:r w:rsidR="0036648F" w:rsidRPr="0036648F">
        <w:rPr>
          <w:rFonts w:eastAsia="Times New Roman" w:cstheme="minorHAnsi"/>
          <w:color w:val="000000"/>
          <w:sz w:val="24"/>
          <w:szCs w:val="24"/>
        </w:rPr>
        <w:t xml:space="preserve"> </w:t>
      </w:r>
      <w:r w:rsidR="00E616A4">
        <w:rPr>
          <w:rFonts w:eastAsia="Times New Roman" w:cstheme="minorHAnsi"/>
          <w:color w:val="000000"/>
          <w:sz w:val="24"/>
          <w:szCs w:val="24"/>
        </w:rPr>
        <w:t>të arrihet madhësia e mostrës (</w:t>
      </w:r>
      <w:r w:rsidR="0036648F" w:rsidRPr="0036648F">
        <w:rPr>
          <w:rFonts w:eastAsia="Times New Roman" w:cstheme="minorHAnsi"/>
          <w:color w:val="000000"/>
          <w:sz w:val="24"/>
          <w:szCs w:val="24"/>
        </w:rPr>
        <w:t>1.5-2 muaj)</w:t>
      </w:r>
      <w:r>
        <w:rPr>
          <w:rFonts w:eastAsia="Times New Roman" w:cstheme="minorHAnsi"/>
          <w:color w:val="000000"/>
          <w:sz w:val="24"/>
          <w:szCs w:val="24"/>
        </w:rPr>
        <w:t>.</w:t>
      </w:r>
    </w:p>
    <w:p w14:paraId="316CF484" w14:textId="1EBFBCD9" w:rsidR="00B86350" w:rsidRPr="0036648F" w:rsidRDefault="00B86350" w:rsidP="00B86350">
      <w:pPr>
        <w:spacing w:after="0" w:line="360" w:lineRule="auto"/>
        <w:jc w:val="both"/>
        <w:rPr>
          <w:rFonts w:eastAsia="Times New Roman" w:cstheme="minorHAnsi"/>
          <w:color w:val="000000"/>
          <w:sz w:val="24"/>
          <w:szCs w:val="24"/>
        </w:rPr>
      </w:pPr>
      <w:r>
        <w:rPr>
          <w:rFonts w:eastAsia="Times New Roman" w:cstheme="minorHAnsi"/>
          <w:color w:val="000000"/>
          <w:sz w:val="24"/>
          <w:szCs w:val="24"/>
        </w:rPr>
        <w:t>Dorezimi I raportit perfundimtar t</w:t>
      </w:r>
      <w:r w:rsidR="00EA7AA1">
        <w:rPr>
          <w:rFonts w:eastAsia="Times New Roman" w:cstheme="minorHAnsi"/>
          <w:color w:val="000000"/>
          <w:sz w:val="24"/>
          <w:szCs w:val="24"/>
        </w:rPr>
        <w:t>ë</w:t>
      </w:r>
      <w:r>
        <w:rPr>
          <w:rFonts w:eastAsia="Times New Roman" w:cstheme="minorHAnsi"/>
          <w:color w:val="000000"/>
          <w:sz w:val="24"/>
          <w:szCs w:val="24"/>
        </w:rPr>
        <w:t xml:space="preserve"> studimit do </w:t>
      </w:r>
      <w:proofErr w:type="gramStart"/>
      <w:r>
        <w:rPr>
          <w:rFonts w:eastAsia="Times New Roman" w:cstheme="minorHAnsi"/>
          <w:color w:val="000000"/>
          <w:sz w:val="24"/>
          <w:szCs w:val="24"/>
        </w:rPr>
        <w:t>te</w:t>
      </w:r>
      <w:proofErr w:type="gramEnd"/>
      <w:r>
        <w:rPr>
          <w:rFonts w:eastAsia="Times New Roman" w:cstheme="minorHAnsi"/>
          <w:color w:val="000000"/>
          <w:sz w:val="24"/>
          <w:szCs w:val="24"/>
        </w:rPr>
        <w:t xml:space="preserve"> jete brenda dates 15 Nëntor 2019</w:t>
      </w:r>
      <w:r w:rsidR="00EA7AA1">
        <w:rPr>
          <w:rFonts w:eastAsia="Times New Roman" w:cstheme="minorHAnsi"/>
          <w:color w:val="000000"/>
          <w:sz w:val="24"/>
          <w:szCs w:val="24"/>
        </w:rPr>
        <w:t>.</w:t>
      </w:r>
    </w:p>
    <w:p w14:paraId="525F69DC" w14:textId="77777777" w:rsidR="00B86350" w:rsidRDefault="00B86350" w:rsidP="0037499F">
      <w:pPr>
        <w:spacing w:after="0" w:line="360" w:lineRule="auto"/>
        <w:jc w:val="both"/>
        <w:rPr>
          <w:rFonts w:eastAsia="Times New Roman" w:cstheme="minorHAnsi"/>
          <w:color w:val="000000"/>
          <w:sz w:val="24"/>
          <w:szCs w:val="24"/>
        </w:rPr>
      </w:pPr>
    </w:p>
    <w:p w14:paraId="5B2ADFDD" w14:textId="77777777" w:rsidR="00EA7AA1" w:rsidRPr="00EA7AA1" w:rsidRDefault="00EA7AA1" w:rsidP="00EA7AA1">
      <w:pPr>
        <w:spacing w:before="100" w:after="100" w:line="280" w:lineRule="atLeast"/>
        <w:rPr>
          <w:rFonts w:eastAsia="Times New Roman" w:cstheme="minorHAnsi"/>
          <w:color w:val="000000"/>
          <w:sz w:val="24"/>
          <w:szCs w:val="24"/>
        </w:rPr>
      </w:pPr>
      <w:r w:rsidRPr="00EA7AA1">
        <w:rPr>
          <w:rFonts w:eastAsia="Times New Roman" w:cstheme="minorHAnsi"/>
          <w:b/>
          <w:bCs/>
          <w:color w:val="000000"/>
          <w:sz w:val="24"/>
          <w:szCs w:val="24"/>
        </w:rPr>
        <w:t>TERMAT E REFERENCËS</w:t>
      </w:r>
    </w:p>
    <w:p w14:paraId="5F98ADF1" w14:textId="437CBF69" w:rsidR="00B86350" w:rsidRPr="0036648F" w:rsidRDefault="00B86350" w:rsidP="00B86350">
      <w:pPr>
        <w:spacing w:before="100" w:after="120" w:line="280" w:lineRule="atLeast"/>
        <w:rPr>
          <w:rFonts w:eastAsia="Times New Roman" w:cstheme="minorHAnsi"/>
          <w:b/>
          <w:color w:val="000000"/>
          <w:sz w:val="24"/>
          <w:szCs w:val="24"/>
        </w:rPr>
      </w:pPr>
      <w:r w:rsidRPr="0036648F">
        <w:rPr>
          <w:rFonts w:eastAsia="Times New Roman" w:cstheme="minorHAnsi"/>
          <w:b/>
          <w:color w:val="000000"/>
          <w:sz w:val="24"/>
          <w:szCs w:val="24"/>
        </w:rPr>
        <w:t xml:space="preserve">Studimi i e Survejancës </w:t>
      </w:r>
      <w:r>
        <w:rPr>
          <w:rFonts w:eastAsia="Times New Roman" w:cstheme="minorHAnsi"/>
          <w:b/>
          <w:color w:val="000000"/>
          <w:sz w:val="24"/>
          <w:szCs w:val="24"/>
        </w:rPr>
        <w:t xml:space="preserve">së Integruar </w:t>
      </w:r>
      <w:r w:rsidRPr="0036648F">
        <w:rPr>
          <w:rFonts w:eastAsia="Times New Roman" w:cstheme="minorHAnsi"/>
          <w:b/>
          <w:color w:val="000000"/>
          <w:sz w:val="24"/>
          <w:szCs w:val="24"/>
        </w:rPr>
        <w:t>Biologjike dhe të Sjelljes</w:t>
      </w:r>
      <w:r>
        <w:rPr>
          <w:rFonts w:eastAsia="Times New Roman" w:cstheme="minorHAnsi"/>
          <w:b/>
          <w:color w:val="000000"/>
          <w:sz w:val="24"/>
          <w:szCs w:val="24"/>
        </w:rPr>
        <w:t xml:space="preserve"> (</w:t>
      </w:r>
      <w:r w:rsidR="00253678">
        <w:rPr>
          <w:rFonts w:eastAsia="Times New Roman" w:cstheme="minorHAnsi"/>
          <w:b/>
          <w:color w:val="000000"/>
          <w:sz w:val="24"/>
          <w:szCs w:val="24"/>
        </w:rPr>
        <w:t>IBBS</w:t>
      </w:r>
      <w:r>
        <w:rPr>
          <w:rFonts w:eastAsia="Times New Roman" w:cstheme="minorHAnsi"/>
          <w:b/>
          <w:color w:val="000000"/>
          <w:sz w:val="24"/>
          <w:szCs w:val="24"/>
        </w:rPr>
        <w:t>)</w:t>
      </w:r>
      <w:r w:rsidRPr="0036648F">
        <w:rPr>
          <w:rFonts w:eastAsia="Times New Roman" w:cstheme="minorHAnsi"/>
          <w:b/>
          <w:color w:val="000000"/>
          <w:sz w:val="24"/>
          <w:szCs w:val="24"/>
        </w:rPr>
        <w:t xml:space="preserve"> në Shqipëri</w:t>
      </w:r>
      <w:r>
        <w:rPr>
          <w:rFonts w:eastAsia="Times New Roman" w:cstheme="minorHAnsi"/>
          <w:b/>
          <w:color w:val="000000"/>
          <w:sz w:val="24"/>
          <w:szCs w:val="24"/>
        </w:rPr>
        <w:t xml:space="preserve"> </w:t>
      </w:r>
    </w:p>
    <w:p w14:paraId="1B5BF02A" w14:textId="77777777" w:rsidR="00B86350" w:rsidRPr="00B86350" w:rsidRDefault="00B86350" w:rsidP="00B86350">
      <w:pPr>
        <w:spacing w:after="0" w:line="220" w:lineRule="atLeast"/>
        <w:rPr>
          <w:rFonts w:eastAsia="Times New Roman" w:cstheme="minorHAnsi"/>
          <w:b/>
          <w:color w:val="000000"/>
          <w:sz w:val="24"/>
          <w:szCs w:val="24"/>
          <w:lang w:val="it-IT"/>
        </w:rPr>
      </w:pPr>
      <w:r w:rsidRPr="00B86350">
        <w:rPr>
          <w:rFonts w:eastAsia="Times New Roman" w:cstheme="minorHAnsi"/>
          <w:b/>
          <w:color w:val="000000"/>
          <w:sz w:val="24"/>
          <w:szCs w:val="24"/>
          <w:lang w:val="it-IT"/>
        </w:rPr>
        <w:t xml:space="preserve">te Personat e Burgosur </w:t>
      </w:r>
    </w:p>
    <w:p w14:paraId="311941C4" w14:textId="77777777" w:rsidR="00B86350" w:rsidRPr="00B86350" w:rsidRDefault="00B86350" w:rsidP="00B86350">
      <w:pPr>
        <w:spacing w:after="0" w:line="220" w:lineRule="atLeast"/>
        <w:rPr>
          <w:rFonts w:eastAsia="Times New Roman" w:cstheme="minorHAnsi"/>
          <w:color w:val="000000"/>
          <w:sz w:val="24"/>
          <w:szCs w:val="24"/>
          <w:lang w:val="it-IT"/>
        </w:rPr>
      </w:pPr>
    </w:p>
    <w:p w14:paraId="6E3C1AB6" w14:textId="3CBC97A4" w:rsidR="00B86350" w:rsidRPr="00B86350" w:rsidRDefault="00B86350" w:rsidP="00B86350">
      <w:pPr>
        <w:spacing w:after="0" w:line="240" w:lineRule="auto"/>
        <w:rPr>
          <w:rFonts w:eastAsia="Times New Roman" w:cstheme="minorHAnsi"/>
          <w:color w:val="000000"/>
          <w:sz w:val="24"/>
          <w:szCs w:val="24"/>
          <w:lang w:val="it-IT"/>
        </w:rPr>
      </w:pPr>
    </w:p>
    <w:p w14:paraId="12D998C7" w14:textId="7B469A2E" w:rsidR="00B86350" w:rsidRPr="00B86350" w:rsidRDefault="00B86350" w:rsidP="00B86350">
      <w:pPr>
        <w:pStyle w:val="ListParagraph"/>
        <w:numPr>
          <w:ilvl w:val="1"/>
          <w:numId w:val="8"/>
        </w:numPr>
        <w:spacing w:before="240" w:after="60" w:line="280" w:lineRule="atLeast"/>
        <w:outlineLvl w:val="0"/>
        <w:rPr>
          <w:rFonts w:eastAsia="Times New Roman" w:cstheme="minorHAnsi"/>
          <w:b/>
          <w:bCs/>
          <w:color w:val="000000"/>
          <w:kern w:val="36"/>
          <w:sz w:val="24"/>
          <w:szCs w:val="24"/>
        </w:rPr>
      </w:pPr>
      <w:r w:rsidRPr="00B86350">
        <w:rPr>
          <w:rFonts w:eastAsia="Times New Roman" w:cstheme="minorHAnsi"/>
          <w:b/>
          <w:bCs/>
          <w:color w:val="000000"/>
          <w:kern w:val="36"/>
          <w:sz w:val="24"/>
          <w:szCs w:val="24"/>
        </w:rPr>
        <w:t>SFONDI</w:t>
      </w:r>
    </w:p>
    <w:p w14:paraId="40C6CA0F" w14:textId="77777777" w:rsidR="00B86350" w:rsidRPr="0036648F" w:rsidRDefault="00B86350" w:rsidP="00B86350">
      <w:pPr>
        <w:spacing w:before="240" w:after="60" w:line="280" w:lineRule="atLeast"/>
        <w:jc w:val="both"/>
        <w:outlineLvl w:val="0"/>
        <w:rPr>
          <w:rFonts w:eastAsia="Times New Roman" w:cstheme="minorHAnsi"/>
          <w:b/>
          <w:bCs/>
          <w:color w:val="000000"/>
          <w:kern w:val="36"/>
          <w:sz w:val="24"/>
          <w:szCs w:val="24"/>
        </w:rPr>
      </w:pPr>
      <w:r w:rsidRPr="0036648F">
        <w:rPr>
          <w:rFonts w:eastAsia="Times New Roman" w:cstheme="minorHAnsi"/>
          <w:b/>
          <w:bCs/>
          <w:color w:val="000000"/>
          <w:kern w:val="36"/>
          <w:sz w:val="24"/>
          <w:szCs w:val="24"/>
        </w:rPr>
        <w:t>1.1 Hyrje</w:t>
      </w:r>
    </w:p>
    <w:p w14:paraId="25426B08" w14:textId="77777777" w:rsidR="00B86350" w:rsidRPr="0036648F"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 xml:space="preserve">Në monitorimin e </w:t>
      </w:r>
      <w:proofErr w:type="gramStart"/>
      <w:r>
        <w:rPr>
          <w:rFonts w:eastAsia="Times New Roman" w:cstheme="minorHAnsi"/>
          <w:color w:val="000000"/>
          <w:sz w:val="24"/>
          <w:szCs w:val="24"/>
        </w:rPr>
        <w:t xml:space="preserve">epidemisë </w:t>
      </w:r>
      <w:r w:rsidRPr="0036648F">
        <w:rPr>
          <w:rFonts w:eastAsia="Times New Roman" w:cstheme="minorHAnsi"/>
          <w:color w:val="000000"/>
          <w:sz w:val="24"/>
          <w:szCs w:val="24"/>
        </w:rPr>
        <w:t xml:space="preserve"> </w:t>
      </w:r>
      <w:r>
        <w:rPr>
          <w:rFonts w:eastAsia="Times New Roman" w:cstheme="minorHAnsi"/>
          <w:color w:val="000000"/>
          <w:sz w:val="24"/>
          <w:szCs w:val="24"/>
        </w:rPr>
        <w:t>së</w:t>
      </w:r>
      <w:proofErr w:type="gramEnd"/>
      <w:r w:rsidRPr="0036648F">
        <w:rPr>
          <w:rFonts w:eastAsia="Times New Roman" w:cstheme="minorHAnsi"/>
          <w:color w:val="000000"/>
          <w:sz w:val="24"/>
          <w:szCs w:val="24"/>
        </w:rPr>
        <w:t xml:space="preserve"> HIV, është e rëndësishme </w:t>
      </w:r>
      <w:r>
        <w:rPr>
          <w:rFonts w:eastAsia="Times New Roman" w:cstheme="minorHAnsi"/>
          <w:color w:val="000000"/>
          <w:sz w:val="24"/>
          <w:szCs w:val="24"/>
        </w:rPr>
        <w:t xml:space="preserve">identifikimi  i popullatave </w:t>
      </w:r>
      <w:r w:rsidRPr="0036648F">
        <w:rPr>
          <w:rFonts w:eastAsia="Times New Roman" w:cstheme="minorHAnsi"/>
          <w:color w:val="000000"/>
          <w:sz w:val="24"/>
          <w:szCs w:val="24"/>
        </w:rPr>
        <w:t xml:space="preserve"> që janë më në rrezik për </w:t>
      </w:r>
      <w:r>
        <w:rPr>
          <w:rFonts w:eastAsia="Times New Roman" w:cstheme="minorHAnsi"/>
          <w:color w:val="000000"/>
          <w:sz w:val="24"/>
          <w:szCs w:val="24"/>
        </w:rPr>
        <w:t xml:space="preserve">këtë </w:t>
      </w:r>
      <w:r w:rsidRPr="0036648F">
        <w:rPr>
          <w:rFonts w:eastAsia="Times New Roman" w:cstheme="minorHAnsi"/>
          <w:color w:val="000000"/>
          <w:sz w:val="24"/>
          <w:szCs w:val="24"/>
        </w:rPr>
        <w:t xml:space="preserve">infeksion, </w:t>
      </w:r>
      <w:r>
        <w:rPr>
          <w:rFonts w:eastAsia="Times New Roman" w:cstheme="minorHAnsi"/>
          <w:color w:val="000000"/>
          <w:sz w:val="24"/>
          <w:szCs w:val="24"/>
        </w:rPr>
        <w:t>si dhe sjelljet e</w:t>
      </w:r>
      <w:r w:rsidRPr="0036648F">
        <w:rPr>
          <w:rFonts w:eastAsia="Times New Roman" w:cstheme="minorHAnsi"/>
          <w:color w:val="000000"/>
          <w:sz w:val="24"/>
          <w:szCs w:val="24"/>
        </w:rPr>
        <w:t xml:space="preserve"> rrezikshme që kontribuojnë në barrën e </w:t>
      </w:r>
      <w:r w:rsidRPr="0036648F">
        <w:rPr>
          <w:rFonts w:eastAsia="Times New Roman" w:cstheme="minorHAnsi"/>
          <w:color w:val="000000"/>
          <w:sz w:val="24"/>
          <w:szCs w:val="24"/>
        </w:rPr>
        <w:lastRenderedPageBreak/>
        <w:t xml:space="preserve">përgjithshme të </w:t>
      </w:r>
      <w:r>
        <w:rPr>
          <w:rFonts w:eastAsia="Times New Roman" w:cstheme="minorHAnsi"/>
          <w:color w:val="000000"/>
          <w:sz w:val="24"/>
          <w:szCs w:val="24"/>
        </w:rPr>
        <w:t>infeksionit HIV</w:t>
      </w:r>
      <w:r w:rsidRPr="0036648F">
        <w:rPr>
          <w:rFonts w:eastAsia="Times New Roman" w:cstheme="minorHAnsi"/>
          <w:color w:val="000000"/>
          <w:sz w:val="24"/>
          <w:szCs w:val="24"/>
        </w:rPr>
        <w:t>. </w:t>
      </w:r>
      <w:r>
        <w:rPr>
          <w:rFonts w:eastAsia="Times New Roman" w:cstheme="minorHAnsi"/>
          <w:color w:val="000000"/>
          <w:sz w:val="24"/>
          <w:szCs w:val="24"/>
        </w:rPr>
        <w:t xml:space="preserve">Personat </w:t>
      </w:r>
      <w:r w:rsidRPr="0036648F">
        <w:rPr>
          <w:rFonts w:eastAsia="Times New Roman" w:cstheme="minorHAnsi"/>
          <w:color w:val="000000"/>
          <w:sz w:val="24"/>
          <w:szCs w:val="24"/>
        </w:rPr>
        <w:t xml:space="preserve">me këto sjellje shpesh janë të parët që janë infektuar dhe janë në rrezik </w:t>
      </w:r>
      <w:r>
        <w:rPr>
          <w:rFonts w:eastAsia="Times New Roman" w:cstheme="minorHAnsi"/>
          <w:color w:val="000000"/>
          <w:sz w:val="24"/>
          <w:szCs w:val="24"/>
        </w:rPr>
        <w:t xml:space="preserve">më të </w:t>
      </w:r>
      <w:proofErr w:type="gramStart"/>
      <w:r>
        <w:rPr>
          <w:rFonts w:eastAsia="Times New Roman" w:cstheme="minorHAnsi"/>
          <w:color w:val="000000"/>
          <w:sz w:val="24"/>
          <w:szCs w:val="24"/>
        </w:rPr>
        <w:t xml:space="preserve">madh  </w:t>
      </w:r>
      <w:r w:rsidRPr="0036648F">
        <w:rPr>
          <w:rFonts w:eastAsia="Times New Roman" w:cstheme="minorHAnsi"/>
          <w:color w:val="000000"/>
          <w:sz w:val="24"/>
          <w:szCs w:val="24"/>
        </w:rPr>
        <w:t>të</w:t>
      </w:r>
      <w:proofErr w:type="gramEnd"/>
      <w:r w:rsidRPr="0036648F">
        <w:rPr>
          <w:rFonts w:eastAsia="Times New Roman" w:cstheme="minorHAnsi"/>
          <w:color w:val="000000"/>
          <w:sz w:val="24"/>
          <w:szCs w:val="24"/>
        </w:rPr>
        <w:t xml:space="preserve"> infektimit se ato në popullatën e përgjithshme. Këto grupe konsiderohen si popullata kyçe që mund të </w:t>
      </w:r>
      <w:r>
        <w:rPr>
          <w:rFonts w:eastAsia="Times New Roman" w:cstheme="minorHAnsi"/>
          <w:color w:val="000000"/>
          <w:sz w:val="24"/>
          <w:szCs w:val="24"/>
        </w:rPr>
        <w:t xml:space="preserve">ndikojnë në </w:t>
      </w:r>
      <w:r w:rsidRPr="0036648F">
        <w:rPr>
          <w:rFonts w:eastAsia="Times New Roman" w:cstheme="minorHAnsi"/>
          <w:color w:val="000000"/>
          <w:sz w:val="24"/>
          <w:szCs w:val="24"/>
        </w:rPr>
        <w:t>epideminë e HIV</w:t>
      </w:r>
      <w:proofErr w:type="gramStart"/>
      <w:r>
        <w:rPr>
          <w:rFonts w:eastAsia="Times New Roman" w:cstheme="minorHAnsi"/>
          <w:color w:val="000000"/>
          <w:sz w:val="24"/>
          <w:szCs w:val="24"/>
        </w:rPr>
        <w:t xml:space="preserve">, </w:t>
      </w:r>
      <w:r w:rsidRPr="0036648F">
        <w:rPr>
          <w:rFonts w:eastAsia="Times New Roman" w:cstheme="minorHAnsi"/>
          <w:color w:val="000000"/>
          <w:sz w:val="24"/>
          <w:szCs w:val="24"/>
        </w:rPr>
        <w:t xml:space="preserve"> dhe</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 xml:space="preserve">prandaj </w:t>
      </w:r>
      <w:r w:rsidRPr="0036648F">
        <w:rPr>
          <w:rFonts w:eastAsia="Times New Roman" w:cstheme="minorHAnsi"/>
          <w:color w:val="000000"/>
          <w:sz w:val="24"/>
          <w:szCs w:val="24"/>
        </w:rPr>
        <w:t xml:space="preserve">është e rëndësishme që të </w:t>
      </w:r>
      <w:r>
        <w:rPr>
          <w:rFonts w:eastAsia="Times New Roman" w:cstheme="minorHAnsi"/>
          <w:color w:val="000000"/>
          <w:sz w:val="24"/>
          <w:szCs w:val="24"/>
        </w:rPr>
        <w:t>realizohen studime të survejancës</w:t>
      </w:r>
      <w:r w:rsidRPr="0036648F">
        <w:rPr>
          <w:rFonts w:eastAsia="Times New Roman" w:cstheme="minorHAnsi"/>
          <w:color w:val="000000"/>
          <w:sz w:val="24"/>
          <w:szCs w:val="24"/>
        </w:rPr>
        <w:t xml:space="preserve"> së HIV </w:t>
      </w:r>
      <w:r>
        <w:rPr>
          <w:rFonts w:eastAsia="Times New Roman" w:cstheme="minorHAnsi"/>
          <w:color w:val="000000"/>
          <w:sz w:val="24"/>
          <w:szCs w:val="24"/>
        </w:rPr>
        <w:t>në këto</w:t>
      </w:r>
      <w:r w:rsidRPr="0036648F">
        <w:rPr>
          <w:rFonts w:eastAsia="Times New Roman" w:cstheme="minorHAnsi"/>
          <w:color w:val="000000"/>
          <w:sz w:val="24"/>
          <w:szCs w:val="24"/>
        </w:rPr>
        <w:t xml:space="preserve"> popull</w:t>
      </w:r>
      <w:r>
        <w:rPr>
          <w:rFonts w:eastAsia="Times New Roman" w:cstheme="minorHAnsi"/>
          <w:color w:val="000000"/>
          <w:sz w:val="24"/>
          <w:szCs w:val="24"/>
        </w:rPr>
        <w:t>ata</w:t>
      </w:r>
      <w:r w:rsidRPr="0036648F">
        <w:rPr>
          <w:rFonts w:eastAsia="Times New Roman" w:cstheme="minorHAnsi"/>
          <w:color w:val="000000"/>
          <w:sz w:val="24"/>
          <w:szCs w:val="24"/>
        </w:rPr>
        <w:t xml:space="preserve"> dhe të monitorohen ndryshimet në trendet e epidemisë.</w:t>
      </w:r>
    </w:p>
    <w:p w14:paraId="0010D39F" w14:textId="77777777" w:rsidR="00B86350" w:rsidRPr="0036648F"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Survejanca e Integruar</w:t>
      </w:r>
      <w:r w:rsidRPr="0036648F">
        <w:rPr>
          <w:rFonts w:eastAsia="Times New Roman" w:cstheme="minorHAnsi"/>
          <w:color w:val="000000"/>
          <w:sz w:val="24"/>
          <w:szCs w:val="24"/>
        </w:rPr>
        <w:t xml:space="preserve"> Biologjike dhe Sjelljes (</w:t>
      </w:r>
      <w:r>
        <w:rPr>
          <w:rFonts w:eastAsia="Times New Roman" w:cstheme="minorHAnsi"/>
          <w:color w:val="000000"/>
          <w:sz w:val="24"/>
          <w:szCs w:val="24"/>
        </w:rPr>
        <w:t>SIBB</w:t>
      </w:r>
      <w:r w:rsidRPr="0036648F">
        <w:rPr>
          <w:rFonts w:eastAsia="Times New Roman" w:cstheme="minorHAnsi"/>
          <w:color w:val="000000"/>
          <w:sz w:val="24"/>
          <w:szCs w:val="24"/>
        </w:rPr>
        <w:t xml:space="preserve">) </w:t>
      </w:r>
      <w:r>
        <w:rPr>
          <w:rFonts w:eastAsia="Times New Roman" w:cstheme="minorHAnsi"/>
          <w:color w:val="000000"/>
          <w:sz w:val="24"/>
          <w:szCs w:val="24"/>
        </w:rPr>
        <w:t>konsiston në</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studime </w:t>
      </w:r>
      <w:r w:rsidRPr="00A37B87">
        <w:rPr>
          <w:rFonts w:eastAsia="Times New Roman" w:cstheme="minorHAnsi"/>
          <w:color w:val="000000"/>
          <w:sz w:val="24"/>
          <w:szCs w:val="24"/>
        </w:rPr>
        <w:t xml:space="preserve">të përsëritur transversale të kryer në mënyrë sistematike </w:t>
      </w:r>
      <w:r>
        <w:rPr>
          <w:rFonts w:eastAsia="Times New Roman" w:cstheme="minorHAnsi"/>
          <w:color w:val="000000"/>
          <w:sz w:val="24"/>
          <w:szCs w:val="24"/>
        </w:rPr>
        <w:t xml:space="preserve">që përcaktojnë </w:t>
      </w:r>
      <w:r w:rsidRPr="0036648F">
        <w:rPr>
          <w:rFonts w:eastAsia="Times New Roman" w:cstheme="minorHAnsi"/>
          <w:color w:val="000000"/>
          <w:sz w:val="24"/>
          <w:szCs w:val="24"/>
        </w:rPr>
        <w:t xml:space="preserve">prevalencën e HIV dhe infeksioneve të tjera të transmetuara seksualisht , sjelljet e lidhura </w:t>
      </w:r>
      <w:r>
        <w:rPr>
          <w:rFonts w:eastAsia="Times New Roman" w:cstheme="minorHAnsi"/>
          <w:color w:val="000000"/>
          <w:sz w:val="24"/>
          <w:szCs w:val="24"/>
        </w:rPr>
        <w:t>transmetimin e HIV</w:t>
      </w:r>
      <w:r w:rsidRPr="0036648F">
        <w:rPr>
          <w:rFonts w:eastAsia="Times New Roman" w:cstheme="minorHAnsi"/>
          <w:color w:val="000000"/>
          <w:sz w:val="24"/>
          <w:szCs w:val="24"/>
        </w:rPr>
        <w:t xml:space="preserve"> dhe mbulimin me ndërhyrjet parandaluese dhe trajtuese . Qëllimi i tyre kryesor është </w:t>
      </w:r>
      <w:r>
        <w:rPr>
          <w:rFonts w:eastAsia="Times New Roman" w:cstheme="minorHAnsi"/>
          <w:color w:val="000000"/>
          <w:sz w:val="24"/>
          <w:szCs w:val="24"/>
        </w:rPr>
        <w:t xml:space="preserve">monitorimi </w:t>
      </w:r>
      <w:r w:rsidRPr="0036648F">
        <w:rPr>
          <w:rFonts w:eastAsia="Times New Roman" w:cstheme="minorHAnsi"/>
          <w:color w:val="000000"/>
          <w:sz w:val="24"/>
          <w:szCs w:val="24"/>
        </w:rPr>
        <w:t xml:space="preserve">i </w:t>
      </w:r>
      <w:r>
        <w:rPr>
          <w:rFonts w:eastAsia="Times New Roman" w:cstheme="minorHAnsi"/>
          <w:color w:val="000000"/>
          <w:sz w:val="24"/>
          <w:szCs w:val="24"/>
        </w:rPr>
        <w:t xml:space="preserve">trendit </w:t>
      </w:r>
      <w:r w:rsidRPr="0036648F">
        <w:rPr>
          <w:rFonts w:eastAsia="Times New Roman" w:cstheme="minorHAnsi"/>
          <w:color w:val="000000"/>
          <w:sz w:val="24"/>
          <w:szCs w:val="24"/>
        </w:rPr>
        <w:t>të </w:t>
      </w:r>
      <w:r>
        <w:rPr>
          <w:rFonts w:eastAsia="Times New Roman" w:cstheme="minorHAnsi"/>
          <w:color w:val="000000"/>
          <w:sz w:val="24"/>
          <w:szCs w:val="24"/>
        </w:rPr>
        <w:t>prevalencës</w:t>
      </w:r>
      <w:r w:rsidRPr="0036648F">
        <w:rPr>
          <w:rFonts w:eastAsia="Times New Roman" w:cstheme="minorHAnsi"/>
          <w:color w:val="000000"/>
          <w:sz w:val="24"/>
          <w:szCs w:val="24"/>
        </w:rPr>
        <w:t xml:space="preserve"> së </w:t>
      </w:r>
      <w:r>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sjelljeve seksuale dhe </w:t>
      </w:r>
      <w:r>
        <w:rPr>
          <w:rFonts w:eastAsia="Times New Roman" w:cstheme="minorHAnsi"/>
          <w:color w:val="000000"/>
          <w:sz w:val="24"/>
          <w:szCs w:val="24"/>
        </w:rPr>
        <w:t xml:space="preserve">atyre të lidhura me përdorimin e drogës, </w:t>
      </w:r>
      <w:proofErr w:type="gramStart"/>
      <w:r>
        <w:rPr>
          <w:rFonts w:eastAsia="Times New Roman" w:cstheme="minorHAnsi"/>
          <w:color w:val="000000"/>
          <w:sz w:val="24"/>
          <w:szCs w:val="24"/>
        </w:rPr>
        <w:t xml:space="preserve">si </w:t>
      </w:r>
      <w:r w:rsidRPr="0036648F">
        <w:rPr>
          <w:rFonts w:eastAsia="Times New Roman" w:cstheme="minorHAnsi"/>
          <w:color w:val="000000"/>
          <w:sz w:val="24"/>
          <w:szCs w:val="24"/>
        </w:rPr>
        <w:t> dhe</w:t>
      </w:r>
      <w:proofErr w:type="gramEnd"/>
      <w:r w:rsidRPr="0036648F">
        <w:rPr>
          <w:rFonts w:eastAsia="Times New Roman" w:cstheme="minorHAnsi"/>
          <w:color w:val="000000"/>
          <w:sz w:val="24"/>
          <w:szCs w:val="24"/>
        </w:rPr>
        <w:t xml:space="preserve"> mbulimin me ndërhyrjet e HIV , dhe si </w:t>
      </w:r>
      <w:r>
        <w:rPr>
          <w:rFonts w:eastAsia="Times New Roman" w:cstheme="minorHAnsi"/>
          <w:color w:val="000000"/>
          <w:sz w:val="24"/>
          <w:szCs w:val="24"/>
        </w:rPr>
        <w:t>të</w:t>
      </w:r>
      <w:r w:rsidRPr="0036648F">
        <w:rPr>
          <w:rFonts w:eastAsia="Times New Roman" w:cstheme="minorHAnsi"/>
          <w:color w:val="000000"/>
          <w:sz w:val="24"/>
          <w:szCs w:val="24"/>
        </w:rPr>
        <w:t> </w:t>
      </w:r>
      <w:r>
        <w:rPr>
          <w:rFonts w:eastAsia="Times New Roman" w:cstheme="minorHAnsi"/>
          <w:color w:val="000000"/>
          <w:sz w:val="24"/>
          <w:szCs w:val="24"/>
        </w:rPr>
        <w:t>tilla</w:t>
      </w:r>
      <w:r w:rsidRPr="0036648F">
        <w:rPr>
          <w:rFonts w:eastAsia="Times New Roman" w:cstheme="minorHAnsi"/>
          <w:color w:val="000000"/>
          <w:sz w:val="24"/>
          <w:szCs w:val="24"/>
        </w:rPr>
        <w:t> kontribuojnë në monitorim</w:t>
      </w:r>
      <w:r>
        <w:rPr>
          <w:rFonts w:eastAsia="Times New Roman" w:cstheme="minorHAnsi"/>
          <w:color w:val="000000"/>
          <w:sz w:val="24"/>
          <w:szCs w:val="24"/>
        </w:rPr>
        <w:t>in</w:t>
      </w:r>
      <w:r w:rsidRPr="0036648F">
        <w:rPr>
          <w:rFonts w:eastAsia="Times New Roman" w:cstheme="minorHAnsi"/>
          <w:color w:val="000000"/>
          <w:sz w:val="24"/>
          <w:szCs w:val="24"/>
        </w:rPr>
        <w:t xml:space="preserve"> dhe vlerësim</w:t>
      </w:r>
      <w:r>
        <w:rPr>
          <w:rFonts w:eastAsia="Times New Roman" w:cstheme="minorHAnsi"/>
          <w:color w:val="000000"/>
          <w:sz w:val="24"/>
          <w:szCs w:val="24"/>
        </w:rPr>
        <w:t>in e</w:t>
      </w:r>
      <w:r w:rsidRPr="0036648F">
        <w:rPr>
          <w:rFonts w:eastAsia="Times New Roman" w:cstheme="minorHAnsi"/>
          <w:color w:val="000000"/>
          <w:sz w:val="24"/>
          <w:szCs w:val="24"/>
        </w:rPr>
        <w:t xml:space="preserve"> përgjigjes </w:t>
      </w:r>
      <w:r>
        <w:rPr>
          <w:rFonts w:eastAsia="Times New Roman" w:cstheme="minorHAnsi"/>
          <w:color w:val="000000"/>
          <w:sz w:val="24"/>
          <w:szCs w:val="24"/>
        </w:rPr>
        <w:t>kombëtare ndaj</w:t>
      </w:r>
      <w:r w:rsidRPr="0036648F">
        <w:rPr>
          <w:rFonts w:eastAsia="Times New Roman" w:cstheme="minorHAnsi"/>
          <w:color w:val="000000"/>
          <w:sz w:val="24"/>
          <w:szCs w:val="24"/>
        </w:rPr>
        <w:t xml:space="preserve"> HIV . Popullatat </w:t>
      </w:r>
      <w:r>
        <w:rPr>
          <w:rFonts w:eastAsia="Times New Roman" w:cstheme="minorHAnsi"/>
          <w:color w:val="000000"/>
          <w:sz w:val="24"/>
          <w:szCs w:val="24"/>
        </w:rPr>
        <w:t>ky</w:t>
      </w:r>
      <w:r w:rsidRPr="0036648F">
        <w:rPr>
          <w:rFonts w:eastAsia="Times New Roman" w:cstheme="minorHAnsi"/>
          <w:color w:val="000000"/>
          <w:sz w:val="24"/>
          <w:szCs w:val="24"/>
        </w:rPr>
        <w:t xml:space="preserve">ç janë me rëndësi të veçantë për parandalimin dhe </w:t>
      </w:r>
      <w:proofErr w:type="gramStart"/>
      <w:r>
        <w:rPr>
          <w:rFonts w:eastAsia="Times New Roman" w:cstheme="minorHAnsi"/>
          <w:color w:val="000000"/>
          <w:sz w:val="24"/>
          <w:szCs w:val="24"/>
        </w:rPr>
        <w:t xml:space="preserve">survejancën </w:t>
      </w:r>
      <w:r w:rsidRPr="0036648F">
        <w:rPr>
          <w:rFonts w:eastAsia="Times New Roman" w:cstheme="minorHAnsi"/>
          <w:color w:val="000000"/>
          <w:sz w:val="24"/>
          <w:szCs w:val="24"/>
        </w:rPr>
        <w:t xml:space="preserve"> e</w:t>
      </w:r>
      <w:proofErr w:type="gramEnd"/>
      <w:r w:rsidRPr="0036648F">
        <w:rPr>
          <w:rFonts w:eastAsia="Times New Roman" w:cstheme="minorHAnsi"/>
          <w:color w:val="000000"/>
          <w:sz w:val="24"/>
          <w:szCs w:val="24"/>
        </w:rPr>
        <w:t xml:space="preserve"> HIV; </w:t>
      </w:r>
      <w:r>
        <w:rPr>
          <w:rFonts w:eastAsia="Times New Roman" w:cstheme="minorHAnsi"/>
          <w:color w:val="000000"/>
          <w:sz w:val="24"/>
          <w:szCs w:val="24"/>
        </w:rPr>
        <w:t>pjestarët</w:t>
      </w:r>
      <w:r w:rsidRPr="0036648F">
        <w:rPr>
          <w:rFonts w:eastAsia="Times New Roman" w:cstheme="minorHAnsi"/>
          <w:color w:val="000000"/>
          <w:sz w:val="24"/>
          <w:szCs w:val="24"/>
        </w:rPr>
        <w:t xml:space="preserve"> e këtyre popullatave janë në një rrezik më të lartë për </w:t>
      </w:r>
      <w:r>
        <w:rPr>
          <w:rFonts w:eastAsia="Times New Roman" w:cstheme="minorHAnsi"/>
          <w:color w:val="000000"/>
          <w:sz w:val="24"/>
          <w:szCs w:val="24"/>
        </w:rPr>
        <w:t xml:space="preserve">infeksionin </w:t>
      </w:r>
      <w:r w:rsidRPr="0036648F">
        <w:rPr>
          <w:rFonts w:eastAsia="Times New Roman" w:cstheme="minorHAnsi"/>
          <w:color w:val="000000"/>
          <w:sz w:val="24"/>
          <w:szCs w:val="24"/>
        </w:rPr>
        <w:t xml:space="preserve">HIV </w:t>
      </w:r>
      <w:r>
        <w:rPr>
          <w:rFonts w:eastAsia="Times New Roman" w:cstheme="minorHAnsi"/>
          <w:color w:val="000000"/>
          <w:sz w:val="24"/>
          <w:szCs w:val="24"/>
        </w:rPr>
        <w:t>në krahasim me popullatën</w:t>
      </w:r>
      <w:r w:rsidRPr="0036648F">
        <w:rPr>
          <w:rFonts w:eastAsia="Times New Roman" w:cstheme="minorHAnsi"/>
          <w:color w:val="000000"/>
          <w:sz w:val="24"/>
          <w:szCs w:val="24"/>
        </w:rPr>
        <w:t xml:space="preserve"> e përgjithshme për shkak të </w:t>
      </w:r>
      <w:r>
        <w:rPr>
          <w:rFonts w:eastAsia="Times New Roman" w:cstheme="minorHAnsi"/>
          <w:color w:val="000000"/>
          <w:sz w:val="24"/>
          <w:szCs w:val="24"/>
        </w:rPr>
        <w:t xml:space="preserve">prevalencës </w:t>
      </w:r>
      <w:r w:rsidRPr="0036648F">
        <w:rPr>
          <w:rFonts w:eastAsia="Times New Roman" w:cstheme="minorHAnsi"/>
          <w:color w:val="000000"/>
          <w:sz w:val="24"/>
          <w:szCs w:val="24"/>
        </w:rPr>
        <w:t xml:space="preserve"> më t</w:t>
      </w:r>
      <w:r>
        <w:rPr>
          <w:rFonts w:eastAsia="Times New Roman" w:cstheme="minorHAnsi"/>
          <w:color w:val="000000"/>
          <w:sz w:val="24"/>
          <w:szCs w:val="24"/>
        </w:rPr>
        <w:t>ë lartë të sjelljeve të rrezikshme</w:t>
      </w:r>
      <w:r w:rsidRPr="0036648F">
        <w:rPr>
          <w:rFonts w:eastAsia="Times New Roman" w:cstheme="minorHAnsi"/>
          <w:color w:val="000000"/>
          <w:sz w:val="24"/>
          <w:szCs w:val="24"/>
        </w:rPr>
        <w:t>.</w:t>
      </w:r>
    </w:p>
    <w:p w14:paraId="209339B4" w14:textId="77777777" w:rsidR="00B86350" w:rsidRPr="0036648F"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Arsye</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tjera </w:t>
      </w:r>
      <w:r w:rsidRPr="0036648F">
        <w:rPr>
          <w:rFonts w:eastAsia="Times New Roman" w:cstheme="minorHAnsi"/>
          <w:color w:val="000000"/>
          <w:sz w:val="24"/>
          <w:szCs w:val="24"/>
        </w:rPr>
        <w:t xml:space="preserve">për të </w:t>
      </w:r>
      <w:r>
        <w:rPr>
          <w:rFonts w:eastAsia="Times New Roman" w:cstheme="minorHAnsi"/>
          <w:color w:val="000000"/>
          <w:sz w:val="24"/>
          <w:szCs w:val="24"/>
        </w:rPr>
        <w:t xml:space="preserve">realizuar survejancën </w:t>
      </w:r>
      <w:r w:rsidRPr="0036648F">
        <w:rPr>
          <w:rFonts w:eastAsia="Times New Roman" w:cstheme="minorHAnsi"/>
          <w:color w:val="000000"/>
          <w:sz w:val="24"/>
          <w:szCs w:val="24"/>
        </w:rPr>
        <w:t xml:space="preserve">e </w:t>
      </w:r>
      <w:r>
        <w:rPr>
          <w:rFonts w:eastAsia="Times New Roman" w:cstheme="minorHAnsi"/>
          <w:color w:val="000000"/>
          <w:sz w:val="24"/>
          <w:szCs w:val="24"/>
        </w:rPr>
        <w:t xml:space="preserve">infeksionit </w:t>
      </w:r>
      <w:r w:rsidRPr="0036648F">
        <w:rPr>
          <w:rFonts w:eastAsia="Times New Roman" w:cstheme="minorHAnsi"/>
          <w:color w:val="000000"/>
          <w:sz w:val="24"/>
          <w:szCs w:val="24"/>
        </w:rPr>
        <w:t>HIV në popullatave kyçe janë: të udhëheqin</w:t>
      </w:r>
      <w:r>
        <w:rPr>
          <w:rFonts w:eastAsia="Times New Roman" w:cstheme="minorHAnsi"/>
          <w:color w:val="000000"/>
          <w:sz w:val="24"/>
          <w:szCs w:val="24"/>
        </w:rPr>
        <w:t xml:space="preserve"> në formulimin</w:t>
      </w:r>
      <w:r w:rsidRPr="0036648F">
        <w:rPr>
          <w:rFonts w:eastAsia="Times New Roman" w:cstheme="minorHAnsi"/>
          <w:color w:val="000000"/>
          <w:sz w:val="24"/>
          <w:szCs w:val="24"/>
        </w:rPr>
        <w:t xml:space="preserve"> </w:t>
      </w:r>
      <w:r>
        <w:rPr>
          <w:rFonts w:eastAsia="Times New Roman" w:cstheme="minorHAnsi"/>
          <w:color w:val="000000"/>
          <w:sz w:val="24"/>
          <w:szCs w:val="24"/>
        </w:rPr>
        <w:t>e programeve</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w:t>
      </w:r>
      <w:r w:rsidRPr="0036648F">
        <w:rPr>
          <w:rFonts w:eastAsia="Times New Roman" w:cstheme="minorHAnsi"/>
          <w:color w:val="000000"/>
          <w:sz w:val="24"/>
          <w:szCs w:val="24"/>
        </w:rPr>
        <w:t xml:space="preserve">parandalimit të HIV në nivel lokal; të informojë </w:t>
      </w:r>
      <w:r>
        <w:rPr>
          <w:rFonts w:eastAsia="Times New Roman" w:cstheme="minorHAnsi"/>
          <w:color w:val="000000"/>
          <w:sz w:val="24"/>
          <w:szCs w:val="24"/>
        </w:rPr>
        <w:t xml:space="preserve">ne lidhje me </w:t>
      </w:r>
      <w:r w:rsidRPr="0036648F">
        <w:rPr>
          <w:rFonts w:eastAsia="Times New Roman" w:cstheme="minorHAnsi"/>
          <w:color w:val="000000"/>
          <w:sz w:val="24"/>
          <w:szCs w:val="24"/>
        </w:rPr>
        <w:t xml:space="preserve">vendosjen e prioriteteve dhe shpërndarjen e burimeve në nivel kombëtar; për të kontribuar në </w:t>
      </w:r>
      <w:r>
        <w:rPr>
          <w:rFonts w:eastAsia="Times New Roman" w:cstheme="minorHAnsi"/>
          <w:color w:val="000000"/>
          <w:sz w:val="24"/>
          <w:szCs w:val="24"/>
        </w:rPr>
        <w:t xml:space="preserve">njohjen dhe kuptimin e </w:t>
      </w:r>
      <w:r w:rsidRPr="0036648F">
        <w:rPr>
          <w:rFonts w:eastAsia="Times New Roman" w:cstheme="minorHAnsi"/>
          <w:color w:val="000000"/>
          <w:sz w:val="24"/>
          <w:szCs w:val="24"/>
        </w:rPr>
        <w:t xml:space="preserve">transmetimit të </w:t>
      </w:r>
      <w:r>
        <w:rPr>
          <w:rFonts w:eastAsia="Times New Roman" w:cstheme="minorHAnsi"/>
          <w:color w:val="000000"/>
          <w:sz w:val="24"/>
          <w:szCs w:val="24"/>
        </w:rPr>
        <w:t xml:space="preserve">infeskionit </w:t>
      </w:r>
      <w:r w:rsidRPr="0036648F">
        <w:rPr>
          <w:rFonts w:eastAsia="Times New Roman" w:cstheme="minorHAnsi"/>
          <w:color w:val="000000"/>
          <w:sz w:val="24"/>
          <w:szCs w:val="24"/>
        </w:rPr>
        <w:t xml:space="preserve">HIV në popullatat kyçe dhe për të informuar </w:t>
      </w:r>
      <w:r>
        <w:rPr>
          <w:rFonts w:eastAsia="Times New Roman" w:cstheme="minorHAnsi"/>
          <w:color w:val="000000"/>
          <w:sz w:val="24"/>
          <w:szCs w:val="24"/>
        </w:rPr>
        <w:t xml:space="preserve">në lidhje me </w:t>
      </w:r>
      <w:r w:rsidRPr="0036648F">
        <w:rPr>
          <w:rFonts w:eastAsia="Times New Roman" w:cstheme="minorHAnsi"/>
          <w:color w:val="000000"/>
          <w:sz w:val="24"/>
          <w:szCs w:val="24"/>
        </w:rPr>
        <w:t>nevojat për trajtim</w:t>
      </w:r>
      <w:r>
        <w:rPr>
          <w:rFonts w:eastAsia="Times New Roman" w:cstheme="minorHAnsi"/>
          <w:color w:val="000000"/>
          <w:sz w:val="24"/>
          <w:szCs w:val="24"/>
        </w:rPr>
        <w:t xml:space="preserve"> dhe kujdes.</w:t>
      </w:r>
    </w:p>
    <w:p w14:paraId="4B19780C" w14:textId="7EDEAE41"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Në Shqipëri në vitin 2015 ështe realizuar studimi i parë te personat e burgosur. Për pasojë është e nevojshme të vazhdohet me survejncën e gjeneratës së dytë në mënyrë që të vlerësohet prevalenca e infeksionit HIV dhe trendet e sjelljes në këtë popullatë. Ky studim pason  raundet e parë të </w:t>
      </w:r>
      <w:r w:rsidR="00253678">
        <w:rPr>
          <w:rFonts w:eastAsia="Times New Roman" w:cstheme="minorHAnsi"/>
          <w:color w:val="000000"/>
          <w:sz w:val="24"/>
          <w:szCs w:val="24"/>
          <w:lang w:val="it-IT"/>
        </w:rPr>
        <w:t>IBBS</w:t>
      </w:r>
      <w:r w:rsidRPr="00B86350">
        <w:rPr>
          <w:rFonts w:eastAsia="Times New Roman" w:cstheme="minorHAnsi"/>
          <w:color w:val="000000"/>
          <w:sz w:val="24"/>
          <w:szCs w:val="24"/>
          <w:lang w:val="it-IT"/>
        </w:rPr>
        <w:t>, dhe do të shërbejë për të krahasuar të dhënat e fundit mbi treguesit kryesorë biologjikë dhe të sjelljes dhe për të vlerësuar tendencat në kohë.</w:t>
      </w:r>
    </w:p>
    <w:p w14:paraId="2B1F3AAE" w14:textId="77777777"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681AE246" w14:textId="56BDD6F1" w:rsidR="00B86350" w:rsidRPr="00B86350" w:rsidRDefault="00B86350" w:rsidP="00B86350">
      <w:pPr>
        <w:pStyle w:val="ListParagraph"/>
        <w:numPr>
          <w:ilvl w:val="1"/>
          <w:numId w:val="13"/>
        </w:numPr>
        <w:spacing w:before="120" w:after="240" w:line="360" w:lineRule="auto"/>
        <w:jc w:val="both"/>
        <w:rPr>
          <w:rFonts w:eastAsia="Times New Roman" w:cstheme="minorHAnsi"/>
          <w:b/>
          <w:color w:val="000000"/>
          <w:sz w:val="24"/>
          <w:szCs w:val="24"/>
          <w:lang w:val="it-IT"/>
        </w:rPr>
      </w:pPr>
      <w:r w:rsidRPr="00B86350">
        <w:rPr>
          <w:rFonts w:eastAsia="Times New Roman" w:cstheme="minorHAnsi"/>
          <w:b/>
          <w:color w:val="000000"/>
          <w:sz w:val="24"/>
          <w:szCs w:val="24"/>
          <w:lang w:val="it-IT"/>
        </w:rPr>
        <w:t xml:space="preserve">Të dhëna mbi infeksionin  HIV te personat e burgosur </w:t>
      </w:r>
    </w:p>
    <w:p w14:paraId="6A67990E" w14:textId="77777777" w:rsidR="00B86350" w:rsidRPr="00B86350" w:rsidRDefault="00B86350" w:rsidP="00B86350">
      <w:pPr>
        <w:spacing w:after="0" w:line="240" w:lineRule="atLeast"/>
        <w:ind w:firstLine="175"/>
        <w:jc w:val="both"/>
        <w:rPr>
          <w:rFonts w:eastAsia="Times New Roman" w:cstheme="minorHAnsi"/>
          <w:color w:val="000000"/>
          <w:sz w:val="24"/>
          <w:szCs w:val="24"/>
          <w:lang w:val="it-IT"/>
        </w:rPr>
      </w:pPr>
    </w:p>
    <w:p w14:paraId="23679111" w14:textId="77777777"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Personat e burgosur janë në rrezik për t’u infektuar nga HIV-i, dhe evidencat sugjerojnë që këto infeksione janë duke u bërë një problem gjithnjë e më i rëndësishëm për popullatën e burgosur, shëndetin publik dhe sistemin shëndetësor në të gjithë botën. Disa karakteristika të mjediseve të burgjeve mund të rrisin rrezikun e transmetimit të infeksionit HIV. Pavarësisht se burgjet janë zona kryesisht të kontrolluara, ato ende u japin mundësinë të burgosurve për të patur akses në substanca të ndryshme të paligjshme dhe, për shkak të qasjes së reduktuar në masat parandaluese dhe edukimin shëndetësor në mjediset e burgut, të burgosurit kanë më tepër shanse për t’u angazhuar në sjellje të ndryshme të rrezikshme, duke përfshirë përdorimin e drogës, tatuazhet, marrëdhëniet e pambrojtura seksuale, dhunë, etj. </w:t>
      </w:r>
    </w:p>
    <w:p w14:paraId="573510FE" w14:textId="77777777"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Të dhënat nga studimi i vitit 2015 tregojnë se pothuajse të gjithë (97.5%) pjesëmarrësit në studim pranuan se ishin angazhuar në marrëdhënie seksuale përpara burgosjes. Midis atyre që kishin kryer seks, lloji mbizotërues i marrëdhënies seksuale ishte ajo heteroseksuale (96% e rasteve), por në 3% dhe 1% të rasteve u raportuan dhe marrëdhënie homoseksuale (mashkull-mashkull dhe femër- femër, përkatësisht). </w:t>
      </w:r>
    </w:p>
    <w:p w14:paraId="29D9B59E" w14:textId="77777777"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Rreth një e treta e pjesëmarrësve nuk kishin përdorur kurrë prezervativ gjatë marrëdhënieve seksuale. Mbi një e katërta (28.6%) e pjesëmarrësve deklaruan se ishin testuar për infeksionet seksualisht të transmetueshme (IST) dhe 3.7% nuk e mbanin mend nëse ishin testuar në të shkuarën. </w:t>
      </w:r>
    </w:p>
    <w:p w14:paraId="201943F8" w14:textId="77777777" w:rsidR="00B86350" w:rsidRPr="00B86350" w:rsidRDefault="00B86350" w:rsidP="00B86350">
      <w:pPr>
        <w:spacing w:after="0" w:line="360" w:lineRule="auto"/>
        <w:jc w:val="both"/>
        <w:rPr>
          <w:rFonts w:eastAsia="Times New Roman" w:cstheme="minorHAnsi"/>
          <w:color w:val="000000"/>
          <w:sz w:val="24"/>
          <w:szCs w:val="24"/>
          <w:lang w:val="it-IT"/>
        </w:rPr>
      </w:pPr>
    </w:p>
    <w:p w14:paraId="04514535" w14:textId="77777777" w:rsidR="00B86350" w:rsidRPr="00B86350" w:rsidRDefault="00B86350" w:rsidP="00B86350">
      <w:pPr>
        <w:spacing w:after="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Në mënyrë interesante, në mënyrë domethënëse më shumë femra sesa meshkuj e raportuan këtë (81.3% vs. 34.1%, përkatësisht) dhe më shumë meshkuj sesa femra e përdornin gjithnjë prezervativ (8.6% vs. 0%, përkatësisht) . Prevalenca e HIV-it rezultoi 0.5% (vetëm një rast), dhe sifilizi 2.4%. </w:t>
      </w:r>
    </w:p>
    <w:p w14:paraId="3CD8BA00" w14:textId="77777777" w:rsidR="00B86350" w:rsidRPr="00B86350" w:rsidRDefault="00B86350" w:rsidP="00B86350">
      <w:pPr>
        <w:spacing w:after="0" w:line="240" w:lineRule="atLeast"/>
        <w:ind w:firstLine="175"/>
        <w:jc w:val="both"/>
        <w:rPr>
          <w:rFonts w:eastAsia="Times New Roman" w:cstheme="minorHAnsi"/>
          <w:color w:val="000000"/>
          <w:sz w:val="24"/>
          <w:szCs w:val="24"/>
          <w:lang w:val="it-IT"/>
        </w:rPr>
      </w:pPr>
    </w:p>
    <w:p w14:paraId="6164713B" w14:textId="77777777" w:rsidR="00B86350" w:rsidRPr="0036648F" w:rsidRDefault="00B86350" w:rsidP="00B86350">
      <w:pPr>
        <w:pStyle w:val="ListParagraph"/>
        <w:numPr>
          <w:ilvl w:val="0"/>
          <w:numId w:val="13"/>
        </w:numPr>
        <w:spacing w:before="240" w:after="60" w:line="280" w:lineRule="atLeast"/>
        <w:outlineLvl w:val="0"/>
        <w:rPr>
          <w:rFonts w:eastAsia="Times New Roman" w:cstheme="minorHAnsi"/>
          <w:b/>
          <w:bCs/>
          <w:color w:val="000000"/>
          <w:kern w:val="36"/>
          <w:sz w:val="24"/>
          <w:szCs w:val="24"/>
        </w:rPr>
      </w:pPr>
      <w:r w:rsidRPr="00F45FB5">
        <w:rPr>
          <w:rFonts w:eastAsia="Times New Roman" w:cstheme="minorHAnsi"/>
          <w:b/>
          <w:bCs/>
          <w:color w:val="000000"/>
          <w:kern w:val="36"/>
          <w:sz w:val="24"/>
          <w:szCs w:val="24"/>
        </w:rPr>
        <w:t>Qëllimi i studimit</w:t>
      </w:r>
    </w:p>
    <w:p w14:paraId="6558DF77"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1D81BBD0" w14:textId="5B291C44" w:rsidR="00B86350" w:rsidRPr="0036648F" w:rsidRDefault="00B86350" w:rsidP="00B86350">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t xml:space="preserve">Qëllimi i </w:t>
      </w:r>
      <w:r w:rsidR="00253678">
        <w:rPr>
          <w:rFonts w:eastAsia="Times New Roman" w:cstheme="minorHAnsi"/>
          <w:color w:val="000000"/>
          <w:sz w:val="24"/>
          <w:szCs w:val="24"/>
        </w:rPr>
        <w:t>IBBS</w:t>
      </w:r>
      <w:r w:rsidRPr="0036648F">
        <w:rPr>
          <w:rFonts w:eastAsia="Times New Roman" w:cstheme="minorHAnsi"/>
          <w:color w:val="000000"/>
          <w:sz w:val="24"/>
          <w:szCs w:val="24"/>
        </w:rPr>
        <w:t xml:space="preserve"> është të monitorojë </w:t>
      </w:r>
      <w:proofErr w:type="gramStart"/>
      <w:r>
        <w:rPr>
          <w:rFonts w:eastAsia="Times New Roman" w:cstheme="minorHAnsi"/>
          <w:color w:val="000000"/>
          <w:sz w:val="24"/>
          <w:szCs w:val="24"/>
        </w:rPr>
        <w:t xml:space="preserve">nivelin </w:t>
      </w:r>
      <w:r w:rsidRPr="0036648F">
        <w:rPr>
          <w:rFonts w:eastAsia="Times New Roman" w:cstheme="minorHAnsi"/>
          <w:color w:val="000000"/>
          <w:sz w:val="24"/>
          <w:szCs w:val="24"/>
        </w:rPr>
        <w:t xml:space="preserve"> e</w:t>
      </w:r>
      <w:proofErr w:type="gramEnd"/>
      <w:r w:rsidRPr="0036648F">
        <w:rPr>
          <w:rFonts w:eastAsia="Times New Roman" w:cstheme="minorHAnsi"/>
          <w:color w:val="000000"/>
          <w:sz w:val="24"/>
          <w:szCs w:val="24"/>
        </w:rPr>
        <w:t xml:space="preserve"> prevalencës së </w:t>
      </w:r>
      <w:r>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dhe sjelljeve të lidhura me </w:t>
      </w:r>
      <w:r>
        <w:rPr>
          <w:rFonts w:eastAsia="Times New Roman" w:cstheme="minorHAnsi"/>
          <w:color w:val="000000"/>
          <w:sz w:val="24"/>
          <w:szCs w:val="24"/>
        </w:rPr>
        <w:t xml:space="preserve">transmetimin e </w:t>
      </w:r>
      <w:r w:rsidRPr="0036648F">
        <w:rPr>
          <w:rFonts w:eastAsia="Times New Roman" w:cstheme="minorHAnsi"/>
          <w:color w:val="000000"/>
          <w:sz w:val="24"/>
          <w:szCs w:val="24"/>
        </w:rPr>
        <w:t xml:space="preserve">HIV </w:t>
      </w:r>
      <w:r>
        <w:rPr>
          <w:rFonts w:eastAsia="Times New Roman" w:cstheme="minorHAnsi"/>
          <w:color w:val="000000"/>
          <w:sz w:val="24"/>
          <w:szCs w:val="24"/>
        </w:rPr>
        <w:t>te persona e burgosur</w:t>
      </w:r>
      <w:r w:rsidRPr="0036648F">
        <w:rPr>
          <w:rFonts w:eastAsia="Times New Roman" w:cstheme="minorHAnsi"/>
          <w:color w:val="000000"/>
          <w:sz w:val="24"/>
          <w:szCs w:val="24"/>
        </w:rPr>
        <w:t>, të v</w:t>
      </w:r>
      <w:r>
        <w:rPr>
          <w:rFonts w:eastAsia="Times New Roman" w:cstheme="minorHAnsi"/>
          <w:color w:val="000000"/>
          <w:sz w:val="24"/>
          <w:szCs w:val="24"/>
        </w:rPr>
        <w:t xml:space="preserve">lerësojë mbulimin me ndërhyrjet </w:t>
      </w:r>
      <w:r>
        <w:rPr>
          <w:rFonts w:eastAsia="Times New Roman" w:cstheme="minorHAnsi"/>
          <w:color w:val="000000"/>
          <w:sz w:val="24"/>
          <w:szCs w:val="24"/>
        </w:rPr>
        <w:lastRenderedPageBreak/>
        <w:t xml:space="preserve">parandaluese,  si </w:t>
      </w:r>
      <w:r w:rsidRPr="0036648F">
        <w:rPr>
          <w:rFonts w:eastAsia="Times New Roman" w:cstheme="minorHAnsi"/>
          <w:color w:val="000000"/>
          <w:sz w:val="24"/>
          <w:szCs w:val="24"/>
        </w:rPr>
        <w:t xml:space="preserve">dhe të </w:t>
      </w:r>
      <w:r>
        <w:rPr>
          <w:rFonts w:eastAsia="Times New Roman" w:cstheme="minorHAnsi"/>
          <w:color w:val="000000"/>
          <w:sz w:val="24"/>
          <w:szCs w:val="24"/>
        </w:rPr>
        <w:t xml:space="preserve">informojë </w:t>
      </w:r>
      <w:r w:rsidRPr="0036648F">
        <w:rPr>
          <w:rFonts w:eastAsia="Times New Roman" w:cstheme="minorHAnsi"/>
          <w:color w:val="000000"/>
          <w:sz w:val="24"/>
          <w:szCs w:val="24"/>
        </w:rPr>
        <w:t> </w:t>
      </w:r>
      <w:r>
        <w:rPr>
          <w:rFonts w:eastAsia="Times New Roman" w:cstheme="minorHAnsi"/>
          <w:color w:val="000000"/>
          <w:sz w:val="24"/>
          <w:szCs w:val="24"/>
        </w:rPr>
        <w:t>për nje</w:t>
      </w:r>
      <w:r w:rsidRPr="0036648F">
        <w:rPr>
          <w:rFonts w:eastAsia="Times New Roman" w:cstheme="minorHAnsi"/>
          <w:color w:val="000000"/>
          <w:sz w:val="24"/>
          <w:szCs w:val="24"/>
        </w:rPr>
        <w:t xml:space="preserve"> planifikim dhe </w:t>
      </w:r>
      <w:r>
        <w:rPr>
          <w:rFonts w:eastAsia="Times New Roman" w:cstheme="minorHAnsi"/>
          <w:color w:val="000000"/>
          <w:sz w:val="24"/>
          <w:szCs w:val="24"/>
        </w:rPr>
        <w:t xml:space="preserve">formulim më të mirë </w:t>
      </w:r>
      <w:r w:rsidRPr="0036648F">
        <w:rPr>
          <w:rFonts w:eastAsia="Times New Roman" w:cstheme="minorHAnsi"/>
          <w:color w:val="000000"/>
          <w:sz w:val="24"/>
          <w:szCs w:val="24"/>
        </w:rPr>
        <w:t xml:space="preserve"> të programeve </w:t>
      </w:r>
      <w:r>
        <w:rPr>
          <w:rFonts w:eastAsia="Times New Roman" w:cstheme="minorHAnsi"/>
          <w:color w:val="000000"/>
          <w:sz w:val="24"/>
          <w:szCs w:val="24"/>
        </w:rPr>
        <w:t>parandaluese në të ardhmen.</w:t>
      </w:r>
    </w:p>
    <w:p w14:paraId="150EDD67"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76506CCA"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2.1</w:t>
      </w:r>
      <w:r w:rsidRPr="0036648F">
        <w:rPr>
          <w:rFonts w:eastAsia="Times New Roman" w:cstheme="minorHAnsi"/>
          <w:color w:val="000000"/>
          <w:sz w:val="24"/>
          <w:szCs w:val="24"/>
        </w:rPr>
        <w:t> </w:t>
      </w:r>
      <w:r w:rsidRPr="0036648F">
        <w:rPr>
          <w:rFonts w:eastAsia="Times New Roman" w:cstheme="minorHAnsi"/>
          <w:b/>
          <w:bCs/>
          <w:color w:val="000000"/>
          <w:sz w:val="24"/>
          <w:szCs w:val="24"/>
        </w:rPr>
        <w:t xml:space="preserve">Objektivat e </w:t>
      </w:r>
      <w:r>
        <w:rPr>
          <w:rFonts w:eastAsia="Times New Roman" w:cstheme="minorHAnsi"/>
          <w:b/>
          <w:bCs/>
          <w:color w:val="000000"/>
          <w:sz w:val="24"/>
          <w:szCs w:val="24"/>
        </w:rPr>
        <w:t xml:space="preserve">studimit </w:t>
      </w:r>
    </w:p>
    <w:p w14:paraId="066A8051" w14:textId="77777777" w:rsidR="00B86350" w:rsidRPr="0036648F" w:rsidRDefault="00B86350" w:rsidP="00B86350">
      <w:pPr>
        <w:spacing w:after="0" w:line="24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3EC94B83"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Vlerësimi i prevalences së infeksionit  HIV</w:t>
      </w:r>
    </w:p>
    <w:p w14:paraId="4B62C13F"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Identifikimi dhe vlerësimi i nivelit të sjelljeve të rrezikshme të lidhura me transmetimin e infeksionit HIV</w:t>
      </w:r>
    </w:p>
    <w:p w14:paraId="269C73DE"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Përcaktimi i aksesit dhe përdorimi i shërbimeve të parandalimit dhe trajtimit të HIV dhe STI</w:t>
      </w:r>
    </w:p>
    <w:p w14:paraId="5B15C74A"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Përcaktimi i  nivelit e njohurive të lidhura me HIV</w:t>
      </w:r>
    </w:p>
    <w:p w14:paraId="6D8B5233"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Monitorimi i ndryshimeve në prevalencën e HIV, sjelljeve të lidhura me HIV, marrjen e shërbimeve dhe njohuritë e lidhura me HIV në kohë</w:t>
      </w:r>
    </w:p>
    <w:p w14:paraId="14DD5316" w14:textId="77777777" w:rsidR="00B86350" w:rsidRPr="00B86350"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Sigurimi I të dhënave për vlerësimin e madhësisë së këtyre popullatave</w:t>
      </w:r>
    </w:p>
    <w:p w14:paraId="09C91D7B" w14:textId="77777777" w:rsidR="00B86350" w:rsidRPr="00B86350" w:rsidRDefault="00B86350" w:rsidP="00B86350">
      <w:pPr>
        <w:spacing w:after="0" w:line="360" w:lineRule="auto"/>
        <w:jc w:val="both"/>
        <w:rPr>
          <w:rFonts w:eastAsia="Times New Roman" w:cstheme="minorHAnsi"/>
          <w:color w:val="000000"/>
          <w:sz w:val="24"/>
          <w:szCs w:val="24"/>
          <w:lang w:val="it-IT"/>
        </w:rPr>
      </w:pPr>
    </w:p>
    <w:p w14:paraId="037CAACA" w14:textId="77777777" w:rsidR="00B86350" w:rsidRPr="0036648F" w:rsidRDefault="00B86350" w:rsidP="00B86350">
      <w:pPr>
        <w:spacing w:after="0" w:line="360" w:lineRule="auto"/>
        <w:jc w:val="both"/>
        <w:rPr>
          <w:rFonts w:eastAsia="Times New Roman" w:cstheme="minorHAnsi"/>
          <w:color w:val="000000"/>
          <w:sz w:val="24"/>
          <w:szCs w:val="24"/>
        </w:rPr>
      </w:pPr>
      <w:r>
        <w:rPr>
          <w:rFonts w:eastAsia="Times New Roman" w:cstheme="minorHAnsi"/>
          <w:color w:val="000000"/>
          <w:sz w:val="24"/>
          <w:szCs w:val="24"/>
        </w:rPr>
        <w:t>O</w:t>
      </w:r>
      <w:r w:rsidRPr="0036648F">
        <w:rPr>
          <w:rFonts w:eastAsia="Times New Roman" w:cstheme="minorHAnsi"/>
          <w:color w:val="000000"/>
          <w:sz w:val="24"/>
          <w:szCs w:val="24"/>
        </w:rPr>
        <w:t>bjektivat specifike:</w:t>
      </w:r>
    </w:p>
    <w:p w14:paraId="60B0B636" w14:textId="77777777" w:rsidR="00B86350" w:rsidRPr="0036648F" w:rsidRDefault="00B86350" w:rsidP="00B86350">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764B239C" w14:textId="151C0E18" w:rsidR="00B86350" w:rsidRPr="00B86350" w:rsidRDefault="00CF6955" w:rsidP="00B86350">
      <w:pPr>
        <w:numPr>
          <w:ilvl w:val="0"/>
          <w:numId w:val="3"/>
        </w:numPr>
        <w:spacing w:after="0" w:line="360" w:lineRule="auto"/>
        <w:ind w:left="527" w:firstLine="0"/>
        <w:jc w:val="both"/>
        <w:rPr>
          <w:rFonts w:eastAsia="Times New Roman" w:cstheme="minorHAnsi"/>
          <w:color w:val="000000"/>
          <w:sz w:val="24"/>
          <w:szCs w:val="24"/>
          <w:lang w:val="it-IT"/>
        </w:rPr>
      </w:pPr>
      <w:r>
        <w:rPr>
          <w:rFonts w:eastAsia="Times New Roman" w:cstheme="minorHAnsi"/>
          <w:color w:val="000000"/>
          <w:sz w:val="24"/>
          <w:szCs w:val="24"/>
          <w:lang w:val="it-IT"/>
        </w:rPr>
        <w:t>Përcaktimi I prevalenc</w:t>
      </w:r>
      <w:r w:rsidR="00B86350" w:rsidRPr="00B86350">
        <w:rPr>
          <w:rFonts w:eastAsia="Times New Roman" w:cstheme="minorHAnsi"/>
          <w:color w:val="000000"/>
          <w:sz w:val="24"/>
          <w:szCs w:val="24"/>
          <w:lang w:val="it-IT"/>
        </w:rPr>
        <w:t>ës së HIV dhe trendin e epidemisë në popullatat  kyc.</w:t>
      </w:r>
    </w:p>
    <w:p w14:paraId="3BA20A63" w14:textId="77777777"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Përcaktimi i shkallës dhe llojit të sjelljeve të rrezikshme, si dhe dhe njohuritë për HIV</w:t>
      </w:r>
    </w:p>
    <w:p w14:paraId="52755566" w14:textId="77777777"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Përcaktimi i prevalencës së HIV dhe sifilisit</w:t>
      </w:r>
    </w:p>
    <w:p w14:paraId="7A5A174C" w14:textId="705579A5"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Matja e  disponueshmërisë së shërbimeve të parandalimit për HIV dhe mbulimi me këto shërbime i popullat</w:t>
      </w:r>
      <w:r w:rsidR="00CF6955">
        <w:rPr>
          <w:rFonts w:eastAsia="Times New Roman" w:cstheme="minorHAnsi"/>
          <w:color w:val="000000"/>
          <w:sz w:val="24"/>
          <w:szCs w:val="24"/>
          <w:lang w:val="it-IT"/>
        </w:rPr>
        <w:t>a</w:t>
      </w:r>
      <w:r w:rsidRPr="00B86350">
        <w:rPr>
          <w:rFonts w:eastAsia="Times New Roman" w:cstheme="minorHAnsi"/>
          <w:color w:val="000000"/>
          <w:sz w:val="24"/>
          <w:szCs w:val="24"/>
          <w:lang w:val="it-IT"/>
        </w:rPr>
        <w:t>ve kyc</w:t>
      </w:r>
    </w:p>
    <w:p w14:paraId="6D3CB85E" w14:textId="77777777"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Krahasimi  me të dhëna të ngjashme nga vendet e tjera të rajonit</w:t>
      </w:r>
    </w:p>
    <w:p w14:paraId="4D79CE6E" w14:textId="77777777" w:rsidR="00B86350" w:rsidRPr="00B86350" w:rsidRDefault="00B86350" w:rsidP="00B86350">
      <w:pPr>
        <w:spacing w:after="0" w:line="240" w:lineRule="atLeast"/>
        <w:jc w:val="both"/>
        <w:rPr>
          <w:rFonts w:eastAsia="Times New Roman" w:cstheme="minorHAnsi"/>
          <w:color w:val="000000"/>
          <w:sz w:val="24"/>
          <w:szCs w:val="24"/>
          <w:lang w:val="it-IT"/>
        </w:rPr>
      </w:pPr>
    </w:p>
    <w:p w14:paraId="54F13B89" w14:textId="77777777" w:rsidR="00B86350" w:rsidRPr="00B86350" w:rsidRDefault="00B86350" w:rsidP="00B86350">
      <w:pPr>
        <w:spacing w:after="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4585CDFC" w14:textId="4164F930" w:rsidR="00B86350" w:rsidRPr="009043B7" w:rsidRDefault="00B86350" w:rsidP="009043B7">
      <w:pPr>
        <w:pStyle w:val="ListParagraph"/>
        <w:numPr>
          <w:ilvl w:val="0"/>
          <w:numId w:val="12"/>
        </w:numPr>
        <w:spacing w:after="0" w:line="240" w:lineRule="atLeast"/>
        <w:rPr>
          <w:rFonts w:eastAsia="Times New Roman" w:cstheme="minorHAnsi"/>
          <w:b/>
          <w:bCs/>
          <w:color w:val="000000"/>
          <w:sz w:val="24"/>
          <w:szCs w:val="24"/>
        </w:rPr>
      </w:pPr>
      <w:r w:rsidRPr="009043B7">
        <w:rPr>
          <w:rFonts w:eastAsia="Times New Roman" w:cstheme="minorHAnsi"/>
          <w:b/>
          <w:bCs/>
          <w:color w:val="000000"/>
          <w:sz w:val="24"/>
          <w:szCs w:val="24"/>
        </w:rPr>
        <w:t>Metodologjia</w:t>
      </w:r>
    </w:p>
    <w:p w14:paraId="393C26DF" w14:textId="77777777" w:rsidR="00B86350" w:rsidRPr="0036648F" w:rsidRDefault="00B86350" w:rsidP="00B86350">
      <w:pPr>
        <w:spacing w:after="0" w:line="240" w:lineRule="atLeast"/>
        <w:ind w:left="268"/>
        <w:rPr>
          <w:rFonts w:eastAsia="Times New Roman" w:cstheme="minorHAnsi"/>
          <w:b/>
          <w:bCs/>
          <w:color w:val="000000"/>
          <w:sz w:val="24"/>
          <w:szCs w:val="24"/>
        </w:rPr>
      </w:pPr>
    </w:p>
    <w:p w14:paraId="53AC092F" w14:textId="77777777" w:rsidR="00B86350" w:rsidRPr="00700C73" w:rsidRDefault="00B86350" w:rsidP="00B86350">
      <w:pPr>
        <w:spacing w:after="0" w:line="360" w:lineRule="auto"/>
        <w:ind w:left="360"/>
        <w:jc w:val="both"/>
        <w:rPr>
          <w:rFonts w:eastAsia="Times New Roman" w:cstheme="minorHAnsi"/>
          <w:color w:val="000000"/>
          <w:sz w:val="24"/>
          <w:szCs w:val="24"/>
        </w:rPr>
      </w:pPr>
      <w:r>
        <w:rPr>
          <w:rFonts w:eastAsia="Times New Roman" w:cstheme="minorHAnsi"/>
          <w:color w:val="000000"/>
          <w:sz w:val="24"/>
          <w:szCs w:val="24"/>
        </w:rPr>
        <w:t>Studimi do jet</w:t>
      </w:r>
      <w:r w:rsidRPr="00700C73">
        <w:rPr>
          <w:rFonts w:eastAsia="Times New Roman" w:cstheme="minorHAnsi"/>
          <w:color w:val="000000"/>
          <w:sz w:val="24"/>
          <w:szCs w:val="24"/>
        </w:rPr>
        <w:t>ë</w:t>
      </w:r>
      <w:r>
        <w:rPr>
          <w:rFonts w:eastAsia="Times New Roman" w:cstheme="minorHAnsi"/>
          <w:color w:val="000000"/>
          <w:sz w:val="24"/>
          <w:szCs w:val="24"/>
        </w:rPr>
        <w:t xml:space="preserve"> i tipit</w:t>
      </w:r>
      <w:r w:rsidRPr="00700C73">
        <w:rPr>
          <w:rFonts w:eastAsia="Times New Roman" w:cstheme="minorHAnsi"/>
          <w:color w:val="000000"/>
          <w:sz w:val="24"/>
          <w:szCs w:val="24"/>
        </w:rPr>
        <w:t xml:space="preserve"> kros-seksional (transversal) për të matur prevalencën e infeksioneve </w:t>
      </w:r>
      <w:r>
        <w:rPr>
          <w:rFonts w:eastAsia="Times New Roman" w:cstheme="minorHAnsi"/>
          <w:color w:val="000000"/>
          <w:sz w:val="24"/>
          <w:szCs w:val="24"/>
        </w:rPr>
        <w:t>HIV dhe Sifiliz</w:t>
      </w:r>
      <w:r w:rsidRPr="00700C73">
        <w:rPr>
          <w:rFonts w:eastAsia="Times New Roman" w:cstheme="minorHAnsi"/>
          <w:color w:val="000000"/>
          <w:sz w:val="24"/>
          <w:szCs w:val="24"/>
        </w:rPr>
        <w:t xml:space="preserve"> në popullatën e burgjeve në Shqipëri dhe për të hetuar lidhjen e tyre me faktorë potencialë të rrezikut. </w:t>
      </w:r>
    </w:p>
    <w:p w14:paraId="09E9378E" w14:textId="77777777" w:rsidR="00B86350" w:rsidRPr="00700C73" w:rsidRDefault="00B86350" w:rsidP="00B86350">
      <w:pPr>
        <w:spacing w:after="0" w:line="360" w:lineRule="auto"/>
        <w:ind w:left="360"/>
        <w:jc w:val="both"/>
        <w:rPr>
          <w:rFonts w:eastAsia="Times New Roman" w:cstheme="minorHAnsi"/>
          <w:color w:val="000000"/>
          <w:sz w:val="24"/>
          <w:szCs w:val="24"/>
        </w:rPr>
      </w:pPr>
      <w:r w:rsidRPr="00700C73">
        <w:rPr>
          <w:rFonts w:eastAsia="Times New Roman" w:cstheme="minorHAnsi"/>
          <w:color w:val="000000"/>
          <w:sz w:val="24"/>
          <w:szCs w:val="24"/>
        </w:rPr>
        <w:t>Dizajni kros-seksional është i përshtatshëm për të përcaktuar prevalencën e gjendjeve të ndryshme dhe njëkohësis</w:t>
      </w:r>
      <w:r>
        <w:rPr>
          <w:rFonts w:eastAsia="Times New Roman" w:cstheme="minorHAnsi"/>
          <w:color w:val="000000"/>
          <w:sz w:val="24"/>
          <w:szCs w:val="24"/>
        </w:rPr>
        <w:t>ht lejon përcaktimin dhe identif</w:t>
      </w:r>
      <w:r w:rsidRPr="00700C73">
        <w:rPr>
          <w:rFonts w:eastAsia="Times New Roman" w:cstheme="minorHAnsi"/>
          <w:color w:val="000000"/>
          <w:sz w:val="24"/>
          <w:szCs w:val="24"/>
        </w:rPr>
        <w:t xml:space="preserve">kimin e lidhjeve të ndryshme </w:t>
      </w:r>
      <w:r w:rsidRPr="00700C73">
        <w:rPr>
          <w:rFonts w:eastAsia="Times New Roman" w:cstheme="minorHAnsi"/>
          <w:color w:val="000000"/>
          <w:sz w:val="24"/>
          <w:szCs w:val="24"/>
        </w:rPr>
        <w:lastRenderedPageBreak/>
        <w:t xml:space="preserve">statistikore midis variableve në studim. Përveç kësaj, </w:t>
      </w:r>
      <w:proofErr w:type="gramStart"/>
      <w:r w:rsidRPr="00700C73">
        <w:rPr>
          <w:rFonts w:eastAsia="Times New Roman" w:cstheme="minorHAnsi"/>
          <w:color w:val="000000"/>
          <w:sz w:val="24"/>
          <w:szCs w:val="24"/>
        </w:rPr>
        <w:t>ky</w:t>
      </w:r>
      <w:proofErr w:type="gramEnd"/>
      <w:r w:rsidRPr="00700C73">
        <w:rPr>
          <w:rFonts w:eastAsia="Times New Roman" w:cstheme="minorHAnsi"/>
          <w:color w:val="000000"/>
          <w:sz w:val="24"/>
          <w:szCs w:val="24"/>
        </w:rPr>
        <w:t xml:space="preserve"> lloj studimi kërkon më pak kohë dhe më pak shpenzime për t’u realizuar krahasuar me dizajnet e tjera më robuste të tillë si provat eksperimentale me randomizim apo s</w:t>
      </w:r>
      <w:r>
        <w:rPr>
          <w:rFonts w:eastAsia="Times New Roman" w:cstheme="minorHAnsi"/>
          <w:color w:val="000000"/>
          <w:sz w:val="24"/>
          <w:szCs w:val="24"/>
        </w:rPr>
        <w:t>tudimet kohort të cilat, sidoqoft</w:t>
      </w:r>
      <w:r w:rsidRPr="00700C73">
        <w:rPr>
          <w:rFonts w:eastAsia="Times New Roman" w:cstheme="minorHAnsi"/>
          <w:color w:val="000000"/>
          <w:sz w:val="24"/>
          <w:szCs w:val="24"/>
        </w:rPr>
        <w:t xml:space="preserve">ë, nuk mund të vlerësojnë prevalencën </w:t>
      </w:r>
    </w:p>
    <w:p w14:paraId="5304F024" w14:textId="77777777" w:rsidR="00B86350" w:rsidRPr="00B86350" w:rsidRDefault="00B86350" w:rsidP="00B86350">
      <w:pPr>
        <w:spacing w:after="0" w:line="360" w:lineRule="auto"/>
        <w:ind w:left="36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Dizajni i studimit do të bazohet në kampionimin probabilitar.</w:t>
      </w:r>
    </w:p>
    <w:p w14:paraId="7F7D7FB3" w14:textId="77777777" w:rsidR="00B86350" w:rsidRPr="0036648F" w:rsidRDefault="00B86350" w:rsidP="00B86350">
      <w:pPr>
        <w:spacing w:after="0" w:line="360" w:lineRule="auto"/>
        <w:ind w:left="360"/>
        <w:jc w:val="both"/>
        <w:rPr>
          <w:rFonts w:eastAsia="Times New Roman" w:cstheme="minorHAnsi"/>
          <w:color w:val="000000"/>
          <w:sz w:val="24"/>
          <w:szCs w:val="24"/>
        </w:rPr>
      </w:pPr>
      <w:r w:rsidRPr="00B86350">
        <w:rPr>
          <w:rFonts w:eastAsia="Times New Roman" w:cstheme="minorHAnsi"/>
          <w:color w:val="000000"/>
          <w:sz w:val="24"/>
          <w:szCs w:val="24"/>
          <w:lang w:val="it-IT"/>
        </w:rPr>
        <w:t xml:space="preserve">Strategjia e kampionimit është  ajo me probabilitet në proporcion me madhësinë  e grupit (PPS). Numri i përgjithshëm i burgjeve dhe qendrave të paraburgimit në Shqipëri është 24. Duke qenë se nëntë burgje dhe qendra të paraburgimit janë përjashtuar pasi numri i të burgosurve ishte i ulët, numri i burgjeve dhe qendrave të paraburgimit të përfshira në kornizën e zgjedhjes së mostrave ështe 15. </w:t>
      </w:r>
      <w:r>
        <w:rPr>
          <w:rFonts w:eastAsia="Times New Roman" w:cstheme="minorHAnsi"/>
          <w:color w:val="000000"/>
          <w:sz w:val="24"/>
          <w:szCs w:val="24"/>
        </w:rPr>
        <w:t>Për me shumë detaje referohuni protokollit të studimit.</w:t>
      </w:r>
    </w:p>
    <w:p w14:paraId="0C98E214" w14:textId="77777777" w:rsidR="00B86350" w:rsidRPr="0036648F" w:rsidRDefault="00B86350" w:rsidP="00B86350">
      <w:pPr>
        <w:spacing w:after="0" w:line="360" w:lineRule="auto"/>
        <w:ind w:left="360"/>
        <w:jc w:val="both"/>
        <w:rPr>
          <w:rFonts w:eastAsia="Times New Roman" w:cstheme="minorHAnsi"/>
          <w:color w:val="000000"/>
          <w:sz w:val="24"/>
          <w:szCs w:val="24"/>
        </w:rPr>
      </w:pPr>
    </w:p>
    <w:p w14:paraId="6025CA0B" w14:textId="77777777" w:rsidR="00B86350" w:rsidRPr="0036648F" w:rsidRDefault="00B86350" w:rsidP="00B86350">
      <w:pPr>
        <w:spacing w:before="120" w:after="240" w:line="24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24C4EB5A" w14:textId="04E21B1F" w:rsidR="00B86350" w:rsidRPr="009043B7" w:rsidRDefault="00B86350" w:rsidP="009043B7">
      <w:pPr>
        <w:pStyle w:val="ListParagraph"/>
        <w:numPr>
          <w:ilvl w:val="0"/>
          <w:numId w:val="12"/>
        </w:numPr>
        <w:spacing w:after="0" w:line="240" w:lineRule="atLeast"/>
        <w:rPr>
          <w:rFonts w:eastAsia="Times New Roman" w:cstheme="minorHAnsi"/>
          <w:b/>
          <w:bCs/>
          <w:color w:val="000000"/>
          <w:sz w:val="24"/>
          <w:szCs w:val="24"/>
        </w:rPr>
      </w:pPr>
      <w:r w:rsidRPr="009043B7">
        <w:rPr>
          <w:rFonts w:eastAsia="Times New Roman" w:cstheme="minorHAnsi"/>
          <w:b/>
          <w:bCs/>
          <w:color w:val="000000"/>
          <w:sz w:val="24"/>
          <w:szCs w:val="24"/>
        </w:rPr>
        <w:t>ROLET DHE PËRGJEGJËSITË</w:t>
      </w:r>
    </w:p>
    <w:p w14:paraId="4358CE52" w14:textId="77777777" w:rsidR="000A1E9F" w:rsidRDefault="000A1E9F" w:rsidP="000A1E9F">
      <w:pPr>
        <w:spacing w:after="0" w:line="360" w:lineRule="auto"/>
        <w:rPr>
          <w:rFonts w:eastAsia="Times New Roman" w:cstheme="minorHAnsi"/>
          <w:color w:val="000000"/>
          <w:sz w:val="24"/>
          <w:szCs w:val="24"/>
        </w:rPr>
      </w:pPr>
    </w:p>
    <w:p w14:paraId="7D809FC8" w14:textId="77777777" w:rsidR="000A1E9F" w:rsidRPr="0036648F" w:rsidRDefault="000A1E9F" w:rsidP="000A1E9F">
      <w:pPr>
        <w:spacing w:after="0" w:line="360" w:lineRule="auto"/>
        <w:rPr>
          <w:rFonts w:eastAsia="Times New Roman" w:cstheme="minorHAnsi"/>
          <w:color w:val="000000"/>
          <w:sz w:val="24"/>
          <w:szCs w:val="24"/>
        </w:rPr>
      </w:pPr>
      <w:r w:rsidRPr="0036648F">
        <w:rPr>
          <w:rFonts w:eastAsia="Times New Roman" w:cstheme="minorHAnsi"/>
          <w:color w:val="000000"/>
          <w:sz w:val="24"/>
          <w:szCs w:val="24"/>
        </w:rPr>
        <w:t>Studimi do të jetë një bashkëpunim midis Institutit të Shëndetit Publik (IPH) dhe agjencive zbatuese me rolet dhe përgjegjësitë e mëposhtme;</w:t>
      </w:r>
    </w:p>
    <w:p w14:paraId="4A7EB185" w14:textId="77777777" w:rsidR="000A1E9F" w:rsidRPr="0036648F" w:rsidRDefault="000A1E9F" w:rsidP="000A1E9F">
      <w:pPr>
        <w:spacing w:after="120" w:line="22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796D0A83" w14:textId="77777777" w:rsidR="000A1E9F" w:rsidRPr="0036648F" w:rsidRDefault="000A1E9F" w:rsidP="000A1E9F">
      <w:pPr>
        <w:spacing w:before="120" w:after="120" w:line="240" w:lineRule="atLeast"/>
        <w:jc w:val="both"/>
        <w:rPr>
          <w:rFonts w:eastAsia="Times New Roman" w:cstheme="minorHAnsi"/>
          <w:b/>
          <w:color w:val="000000"/>
          <w:sz w:val="24"/>
          <w:szCs w:val="24"/>
        </w:rPr>
      </w:pPr>
      <w:r w:rsidRPr="00F879AA">
        <w:rPr>
          <w:rFonts w:eastAsia="Times New Roman" w:cstheme="minorHAnsi"/>
          <w:b/>
          <w:color w:val="000000"/>
          <w:sz w:val="24"/>
          <w:szCs w:val="24"/>
        </w:rPr>
        <w:t>Roli i ISHP do të jetë:</w:t>
      </w:r>
    </w:p>
    <w:p w14:paraId="67394391" w14:textId="77777777" w:rsidR="000A1E9F" w:rsidRPr="0036648F" w:rsidRDefault="000A1E9F" w:rsidP="000A1E9F">
      <w:pPr>
        <w:numPr>
          <w:ilvl w:val="0"/>
          <w:numId w:val="6"/>
        </w:numPr>
        <w:spacing w:before="120"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Zhvillimi </w:t>
      </w:r>
      <w:proofErr w:type="gramStart"/>
      <w:r>
        <w:rPr>
          <w:rFonts w:eastAsia="Times New Roman" w:cstheme="minorHAnsi"/>
          <w:color w:val="000000"/>
          <w:sz w:val="24"/>
          <w:szCs w:val="24"/>
        </w:rPr>
        <w:t>i</w:t>
      </w:r>
      <w:r w:rsidRPr="0036648F">
        <w:rPr>
          <w:rFonts w:eastAsia="Times New Roman" w:cstheme="minorHAnsi"/>
          <w:color w:val="000000"/>
          <w:sz w:val="24"/>
          <w:szCs w:val="24"/>
        </w:rPr>
        <w:t xml:space="preserve">  protokollit</w:t>
      </w:r>
      <w:proofErr w:type="gramEnd"/>
      <w:r w:rsidRPr="0036648F">
        <w:rPr>
          <w:rFonts w:eastAsia="Times New Roman" w:cstheme="minorHAnsi"/>
          <w:color w:val="000000"/>
          <w:sz w:val="24"/>
          <w:szCs w:val="24"/>
        </w:rPr>
        <w:t xml:space="preserve"> dhe instrumenteve për studimin</w:t>
      </w:r>
    </w:p>
    <w:p w14:paraId="1AE1F4CF" w14:textId="77777777" w:rsidR="000A1E9F" w:rsidRPr="0036648F" w:rsidRDefault="000A1E9F" w:rsidP="000A1E9F">
      <w:pPr>
        <w:numPr>
          <w:ilvl w:val="0"/>
          <w:numId w:val="6"/>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Orientimi </w:t>
      </w:r>
      <w:proofErr w:type="gramStart"/>
      <w:r>
        <w:rPr>
          <w:rFonts w:eastAsia="Times New Roman" w:cstheme="minorHAnsi"/>
          <w:color w:val="000000"/>
          <w:sz w:val="24"/>
          <w:szCs w:val="24"/>
        </w:rPr>
        <w:t>i  ekipit</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studimit </w:t>
      </w:r>
      <w:r w:rsidRPr="0036648F">
        <w:rPr>
          <w:rFonts w:eastAsia="Times New Roman" w:cstheme="minorHAnsi"/>
          <w:color w:val="000000"/>
          <w:sz w:val="24"/>
          <w:szCs w:val="24"/>
        </w:rPr>
        <w:t xml:space="preserve">në lidhje me protokollin </w:t>
      </w:r>
      <w:r>
        <w:rPr>
          <w:rFonts w:eastAsia="Times New Roman" w:cstheme="minorHAnsi"/>
          <w:color w:val="000000"/>
          <w:sz w:val="24"/>
          <w:szCs w:val="24"/>
        </w:rPr>
        <w:t>dhe instrumentat</w:t>
      </w:r>
    </w:p>
    <w:p w14:paraId="69796896" w14:textId="77777777" w:rsidR="000A1E9F" w:rsidRPr="0036648F" w:rsidRDefault="000A1E9F" w:rsidP="000A1E9F">
      <w:pPr>
        <w:numPr>
          <w:ilvl w:val="0"/>
          <w:numId w:val="6"/>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Monitorimi i aspekteve teknike të punës në terren</w:t>
      </w:r>
    </w:p>
    <w:p w14:paraId="71AE35F4" w14:textId="77777777" w:rsidR="000A1E9F" w:rsidRPr="0036648F" w:rsidRDefault="000A1E9F" w:rsidP="000A1E9F">
      <w:pPr>
        <w:numPr>
          <w:ilvl w:val="0"/>
          <w:numId w:val="6"/>
        </w:numPr>
        <w:spacing w:after="120" w:line="360" w:lineRule="auto"/>
        <w:ind w:left="527" w:firstLine="0"/>
        <w:jc w:val="both"/>
        <w:rPr>
          <w:rFonts w:eastAsia="Times New Roman" w:cstheme="minorHAnsi"/>
          <w:color w:val="000000"/>
          <w:sz w:val="24"/>
          <w:szCs w:val="24"/>
        </w:rPr>
      </w:pPr>
      <w:proofErr w:type="gramStart"/>
      <w:r>
        <w:rPr>
          <w:rFonts w:eastAsia="Times New Roman" w:cstheme="minorHAnsi"/>
          <w:color w:val="000000"/>
          <w:sz w:val="24"/>
          <w:szCs w:val="24"/>
        </w:rPr>
        <w:t xml:space="preserve">Asistence </w:t>
      </w:r>
      <w:r w:rsidRPr="0036648F">
        <w:rPr>
          <w:rFonts w:eastAsia="Times New Roman" w:cstheme="minorHAnsi"/>
          <w:color w:val="000000"/>
          <w:sz w:val="24"/>
          <w:szCs w:val="24"/>
        </w:rPr>
        <w:t xml:space="preserve"> </w:t>
      </w:r>
      <w:r>
        <w:rPr>
          <w:rFonts w:eastAsia="Times New Roman" w:cstheme="minorHAnsi"/>
          <w:color w:val="000000"/>
          <w:sz w:val="24"/>
          <w:szCs w:val="24"/>
        </w:rPr>
        <w:t>në</w:t>
      </w:r>
      <w:proofErr w:type="gramEnd"/>
      <w:r>
        <w:rPr>
          <w:rFonts w:eastAsia="Times New Roman" w:cstheme="minorHAnsi"/>
          <w:color w:val="000000"/>
          <w:sz w:val="24"/>
          <w:szCs w:val="24"/>
        </w:rPr>
        <w:t xml:space="preserve"> shkrimin e raportit dhe shpërndarjen </w:t>
      </w:r>
    </w:p>
    <w:p w14:paraId="557A5D73" w14:textId="54F2C814" w:rsidR="00B86350" w:rsidRPr="00B86350" w:rsidRDefault="00B86350" w:rsidP="00B86350">
      <w:pPr>
        <w:spacing w:after="0" w:line="240" w:lineRule="atLeast"/>
        <w:ind w:left="720"/>
        <w:rPr>
          <w:rFonts w:eastAsia="Times New Roman" w:cstheme="minorHAnsi"/>
          <w:color w:val="000000"/>
          <w:sz w:val="24"/>
          <w:szCs w:val="24"/>
        </w:rPr>
      </w:pPr>
      <w:r w:rsidRPr="0036648F">
        <w:rPr>
          <w:rFonts w:eastAsia="Times New Roman" w:cstheme="minorHAnsi"/>
          <w:b/>
          <w:bCs/>
          <w:color w:val="000000"/>
          <w:sz w:val="24"/>
          <w:szCs w:val="24"/>
        </w:rPr>
        <w:t> </w:t>
      </w:r>
    </w:p>
    <w:p w14:paraId="525FF58B" w14:textId="77777777" w:rsidR="00B86350" w:rsidRPr="00B86350" w:rsidRDefault="00B86350" w:rsidP="00B86350">
      <w:pPr>
        <w:spacing w:before="240" w:after="240" w:line="184" w:lineRule="atLeast"/>
        <w:outlineLvl w:val="2"/>
        <w:rPr>
          <w:rFonts w:eastAsia="Times New Roman" w:cstheme="minorHAnsi"/>
          <w:b/>
          <w:bCs/>
          <w:color w:val="000000"/>
          <w:sz w:val="24"/>
          <w:szCs w:val="24"/>
          <w:lang w:val="it-IT"/>
        </w:rPr>
      </w:pPr>
      <w:r w:rsidRPr="00B86350">
        <w:rPr>
          <w:rFonts w:eastAsia="Times New Roman" w:cstheme="minorHAnsi"/>
          <w:b/>
          <w:bCs/>
          <w:color w:val="000000"/>
          <w:sz w:val="24"/>
          <w:szCs w:val="24"/>
          <w:lang w:val="it-IT"/>
        </w:rPr>
        <w:t>Organizatat e përzgjedhura  për zbatimin e studimit</w:t>
      </w:r>
    </w:p>
    <w:p w14:paraId="465BBD7F" w14:textId="77777777" w:rsidR="00B86350" w:rsidRPr="00B86350" w:rsidRDefault="00B86350" w:rsidP="00B86350">
      <w:pPr>
        <w:spacing w:before="120" w:after="120" w:line="360" w:lineRule="auto"/>
        <w:jc w:val="both"/>
        <w:rPr>
          <w:rFonts w:eastAsia="Times New Roman" w:cstheme="minorHAnsi"/>
          <w:color w:val="000000"/>
          <w:sz w:val="24"/>
          <w:szCs w:val="24"/>
          <w:lang w:val="it-IT"/>
        </w:rPr>
      </w:pPr>
      <w:r w:rsidRPr="00B86350">
        <w:rPr>
          <w:rFonts w:eastAsia="Times New Roman" w:cstheme="minorHAnsi"/>
          <w:color w:val="000000"/>
          <w:sz w:val="24"/>
          <w:szCs w:val="24"/>
          <w:lang w:val="it-IT"/>
        </w:rPr>
        <w:t>Organizatat e përzgjedhura do të trajnohen në përputhje me procedurat e protokollit dhe hulumtimit dhe do të jenë përgjegjëse për mbledhjen e të dhënave. Ekipet  e mbledhjes së të dhënave do të punësohen nga organizatat në bashkëpunim me IPH .</w:t>
      </w:r>
    </w:p>
    <w:p w14:paraId="48818F79" w14:textId="77777777" w:rsidR="00B86350" w:rsidRPr="0036648F" w:rsidRDefault="00B86350" w:rsidP="00B86350">
      <w:pPr>
        <w:spacing w:before="120" w:after="120" w:line="360" w:lineRule="auto"/>
        <w:jc w:val="both"/>
        <w:rPr>
          <w:rFonts w:eastAsia="Times New Roman" w:cstheme="minorHAnsi"/>
          <w:color w:val="000000"/>
          <w:sz w:val="24"/>
          <w:szCs w:val="24"/>
        </w:rPr>
      </w:pPr>
      <w:r>
        <w:rPr>
          <w:rFonts w:eastAsia="Times New Roman" w:cstheme="minorHAnsi"/>
          <w:color w:val="000000"/>
          <w:sz w:val="24"/>
          <w:szCs w:val="24"/>
        </w:rPr>
        <w:lastRenderedPageBreak/>
        <w:t>R</w:t>
      </w:r>
      <w:r w:rsidRPr="0036648F">
        <w:rPr>
          <w:rFonts w:eastAsia="Times New Roman" w:cstheme="minorHAnsi"/>
          <w:color w:val="000000"/>
          <w:sz w:val="24"/>
          <w:szCs w:val="24"/>
        </w:rPr>
        <w:t>oli i </w:t>
      </w:r>
      <w:r>
        <w:rPr>
          <w:rFonts w:eastAsia="Times New Roman" w:cstheme="minorHAnsi"/>
          <w:color w:val="000000"/>
          <w:sz w:val="24"/>
          <w:szCs w:val="24"/>
        </w:rPr>
        <w:t>organizatave zbatuese</w:t>
      </w:r>
    </w:p>
    <w:p w14:paraId="2D69E2BC" w14:textId="77777777" w:rsidR="00B86350" w:rsidRPr="00B86350" w:rsidRDefault="00B86350" w:rsidP="00B86350">
      <w:pPr>
        <w:numPr>
          <w:ilvl w:val="0"/>
          <w:numId w:val="7"/>
        </w:numPr>
        <w:spacing w:before="120"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Përzedhja dhe rekrutimi i ekipeve që do të realizojne studimin</w:t>
      </w:r>
    </w:p>
    <w:p w14:paraId="522C0E9A"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Sigurimi  i aksesit  në popullatat kyc për kampionimin  dhe rekrutimin në studim</w:t>
      </w:r>
    </w:p>
    <w:p w14:paraId="7F390EA5"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xml:space="preserve">Sigurimi i mjediseve për mbledhje e të dhënave </w:t>
      </w:r>
    </w:p>
    <w:p w14:paraId="4AF3D4F0"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Pjesmarrje ne procesin e trajnimit</w:t>
      </w:r>
    </w:p>
    <w:p w14:paraId="073CE4EA"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 xml:space="preserve">Të sigurojnë </w:t>
      </w:r>
      <w:r>
        <w:rPr>
          <w:rFonts w:eastAsia="Times New Roman" w:cstheme="minorHAnsi"/>
          <w:color w:val="000000"/>
          <w:sz w:val="24"/>
          <w:szCs w:val="24"/>
        </w:rPr>
        <w:t xml:space="preserve">mbështetjen </w:t>
      </w:r>
      <w:r w:rsidRPr="0036648F">
        <w:rPr>
          <w:rFonts w:eastAsia="Times New Roman" w:cstheme="minorHAnsi"/>
          <w:color w:val="000000"/>
          <w:sz w:val="24"/>
          <w:szCs w:val="24"/>
        </w:rPr>
        <w:t xml:space="preserve">e domosdoshme në terren, logjistike, etj, për ekipet e </w:t>
      </w:r>
      <w:r>
        <w:rPr>
          <w:rFonts w:eastAsia="Times New Roman" w:cstheme="minorHAnsi"/>
          <w:color w:val="000000"/>
          <w:sz w:val="24"/>
          <w:szCs w:val="24"/>
        </w:rPr>
        <w:t>mbledhjes s</w:t>
      </w:r>
      <w:r w:rsidRPr="0036648F">
        <w:rPr>
          <w:rFonts w:eastAsia="Times New Roman" w:cstheme="minorHAnsi"/>
          <w:color w:val="000000"/>
          <w:sz w:val="24"/>
          <w:szCs w:val="24"/>
        </w:rPr>
        <w:t>ë të dhënave</w:t>
      </w:r>
    </w:p>
    <w:p w14:paraId="4626A3CC"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Të zhvillojë dhe zbatojë një mekanizëm të brendshëm të monitorimit dhe sigurimit të cilësisë për saktësinë maksimale të rezultateve të studimit;</w:t>
      </w:r>
    </w:p>
    <w:p w14:paraId="5366AB31"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Transporti i mostrave të gjakut venoz në laboratorin e caktuar në ISHP</w:t>
      </w:r>
    </w:p>
    <w:p w14:paraId="24C247BA"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Raportimi ditor në për ecurinë e studimit;</w:t>
      </w:r>
    </w:p>
    <w:p w14:paraId="4C4664A4"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Të sigurohet konfidencialiteti i të dhënave dhe zgjidhja e çdo problemi që lidhet me popullatën e intervistuar  në terren</w:t>
      </w:r>
    </w:p>
    <w:p w14:paraId="438FB8A7" w14:textId="77777777" w:rsidR="00B86350" w:rsidRPr="00B86350"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Referimi dhe ndjekja e të gjithë pjesëmarrësve që rezultojne pozitiv/reaktiv për infeksione në shërbimet e mëtejshme të kujdesit shëndetësor</w:t>
      </w:r>
    </w:p>
    <w:p w14:paraId="7BABA6AC" w14:textId="77777777" w:rsidR="00B86350" w:rsidRPr="00B86350" w:rsidRDefault="00B86350" w:rsidP="00B86350">
      <w:pPr>
        <w:numPr>
          <w:ilvl w:val="0"/>
          <w:numId w:val="7"/>
        </w:numPr>
        <w:spacing w:after="12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Çdo cështje  tjetër e lidhur me punën në terren.</w:t>
      </w:r>
    </w:p>
    <w:p w14:paraId="032603AF" w14:textId="77777777" w:rsidR="00B86350" w:rsidRPr="00B86350" w:rsidRDefault="00B86350" w:rsidP="00B86350">
      <w:pPr>
        <w:numPr>
          <w:ilvl w:val="0"/>
          <w:numId w:val="7"/>
        </w:numPr>
        <w:spacing w:after="12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Analiza e të dhënave dhe shkrimi i raportit të studimit</w:t>
      </w:r>
    </w:p>
    <w:p w14:paraId="6467F2F7" w14:textId="77777777" w:rsidR="00B86350" w:rsidRPr="00B86350" w:rsidRDefault="00B86350" w:rsidP="00B86350">
      <w:pPr>
        <w:spacing w:before="120" w:after="12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02E0D5E3" w14:textId="77777777" w:rsidR="00B86350" w:rsidRPr="00B86350" w:rsidRDefault="00B86350" w:rsidP="00B86350">
      <w:pPr>
        <w:spacing w:after="6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PMU do të jetë përgjegjës për aktivitetet e mëposhtme:</w:t>
      </w:r>
    </w:p>
    <w:p w14:paraId="067A1C04" w14:textId="77777777" w:rsidR="00B86350" w:rsidRPr="00B86350" w:rsidRDefault="00B86350" w:rsidP="00B86350">
      <w:pPr>
        <w:spacing w:after="60" w:line="240" w:lineRule="atLeast"/>
        <w:ind w:left="72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159181ED" w14:textId="77777777" w:rsidR="00B86350" w:rsidRPr="00B86350" w:rsidRDefault="00B86350" w:rsidP="009043B7">
      <w:pPr>
        <w:numPr>
          <w:ilvl w:val="0"/>
          <w:numId w:val="12"/>
        </w:numPr>
        <w:spacing w:after="6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Prokurimi i kiteve të nevojshme për testimin biologjik, si matetriale të tjera siç përshkruhet në protokoll.</w:t>
      </w:r>
    </w:p>
    <w:p w14:paraId="3F59F4F2" w14:textId="0DFF959F" w:rsidR="00B86350" w:rsidRPr="00EA7AA1" w:rsidRDefault="00B86350" w:rsidP="00EA7AA1">
      <w:pPr>
        <w:numPr>
          <w:ilvl w:val="0"/>
          <w:numId w:val="12"/>
        </w:numPr>
        <w:spacing w:after="6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Partner ne aktivitetet e diseminimit te rezultateve</w:t>
      </w:r>
    </w:p>
    <w:p w14:paraId="000FB132" w14:textId="77777777" w:rsidR="00B86350" w:rsidRPr="00B86350" w:rsidRDefault="00B86350" w:rsidP="00B86350">
      <w:pPr>
        <w:spacing w:after="6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2418F039" w14:textId="5B8B5E4E" w:rsidR="00B86350" w:rsidRPr="006615E3" w:rsidRDefault="006615E3" w:rsidP="006615E3">
      <w:pPr>
        <w:spacing w:before="120" w:after="0" w:line="240" w:lineRule="auto"/>
        <w:jc w:val="both"/>
        <w:rPr>
          <w:rFonts w:eastAsia="Times New Roman" w:cstheme="minorHAnsi"/>
          <w:color w:val="000000"/>
          <w:sz w:val="24"/>
          <w:szCs w:val="24"/>
          <w:lang w:val="it-IT"/>
        </w:rPr>
      </w:pPr>
      <w:r w:rsidRPr="006615E3">
        <w:rPr>
          <w:rFonts w:eastAsia="Times New Roman" w:cstheme="minorHAnsi"/>
          <w:b/>
          <w:bCs/>
          <w:color w:val="000000"/>
          <w:sz w:val="24"/>
          <w:szCs w:val="24"/>
          <w:lang w:val="it-IT"/>
        </w:rPr>
        <w:t>5.</w:t>
      </w:r>
      <w:r w:rsidR="00B86350" w:rsidRPr="006615E3">
        <w:rPr>
          <w:rFonts w:eastAsia="Times New Roman" w:cstheme="minorHAnsi"/>
          <w:b/>
          <w:bCs/>
          <w:color w:val="000000"/>
          <w:sz w:val="24"/>
          <w:szCs w:val="24"/>
          <w:lang w:val="it-IT"/>
        </w:rPr>
        <w:t>Kohëzgjatja</w:t>
      </w:r>
    </w:p>
    <w:p w14:paraId="6BC4907F" w14:textId="77777777" w:rsidR="00B86350" w:rsidRPr="006615E3" w:rsidRDefault="00B86350" w:rsidP="00B86350">
      <w:pPr>
        <w:spacing w:after="0" w:line="240" w:lineRule="auto"/>
        <w:jc w:val="both"/>
        <w:rPr>
          <w:rFonts w:eastAsia="Times New Roman" w:cstheme="minorHAnsi"/>
          <w:color w:val="000000"/>
          <w:sz w:val="24"/>
          <w:szCs w:val="24"/>
          <w:lang w:val="it-IT"/>
        </w:rPr>
      </w:pPr>
      <w:r w:rsidRPr="006615E3">
        <w:rPr>
          <w:rFonts w:eastAsia="Times New Roman" w:cstheme="minorHAnsi"/>
          <w:color w:val="000000"/>
          <w:sz w:val="24"/>
          <w:szCs w:val="24"/>
          <w:lang w:val="it-IT"/>
        </w:rPr>
        <w:t> </w:t>
      </w:r>
    </w:p>
    <w:p w14:paraId="6055DC23" w14:textId="34022EC3" w:rsidR="00B86350" w:rsidRPr="006615E3" w:rsidRDefault="00B86350" w:rsidP="006615E3">
      <w:pPr>
        <w:spacing w:after="0" w:line="240" w:lineRule="auto"/>
        <w:jc w:val="both"/>
        <w:rPr>
          <w:rFonts w:eastAsia="Times New Roman" w:cstheme="minorHAnsi"/>
          <w:color w:val="000000"/>
          <w:sz w:val="24"/>
          <w:szCs w:val="24"/>
          <w:lang w:val="it-IT"/>
        </w:rPr>
      </w:pPr>
      <w:r w:rsidRPr="006615E3">
        <w:rPr>
          <w:rFonts w:eastAsia="Times New Roman" w:cstheme="minorHAnsi"/>
          <w:color w:val="000000"/>
          <w:sz w:val="24"/>
          <w:szCs w:val="24"/>
          <w:lang w:val="it-IT"/>
        </w:rPr>
        <w:t> </w:t>
      </w:r>
    </w:p>
    <w:p w14:paraId="4AD8703B" w14:textId="23C307FC" w:rsidR="00B86350" w:rsidRPr="006615E3" w:rsidRDefault="00B86350" w:rsidP="00B86350">
      <w:pPr>
        <w:spacing w:after="0" w:line="360" w:lineRule="auto"/>
        <w:jc w:val="both"/>
        <w:rPr>
          <w:rFonts w:eastAsia="Times New Roman" w:cstheme="minorHAnsi"/>
          <w:color w:val="000000"/>
          <w:sz w:val="24"/>
          <w:szCs w:val="24"/>
          <w:lang w:val="it-IT"/>
        </w:rPr>
      </w:pPr>
      <w:r w:rsidRPr="006615E3">
        <w:rPr>
          <w:rFonts w:eastAsia="Times New Roman" w:cstheme="minorHAnsi"/>
          <w:color w:val="000000"/>
          <w:sz w:val="24"/>
          <w:szCs w:val="24"/>
          <w:lang w:val="it-IT"/>
        </w:rPr>
        <w:t>Puna në terren për studimin do t filloj pas lidhjes se kontratës dhe do  të zgjasë deri sa të arrihet madhësia e mostrës (</w:t>
      </w:r>
      <w:r w:rsidR="00CF6955">
        <w:rPr>
          <w:rFonts w:eastAsia="Times New Roman" w:cstheme="minorHAnsi"/>
          <w:color w:val="000000"/>
          <w:sz w:val="24"/>
          <w:szCs w:val="24"/>
          <w:lang w:val="it-IT"/>
        </w:rPr>
        <w:t xml:space="preserve">deri në </w:t>
      </w:r>
      <w:r w:rsidR="00EA7AA1">
        <w:rPr>
          <w:rFonts w:eastAsia="Times New Roman" w:cstheme="minorHAnsi"/>
          <w:color w:val="000000"/>
          <w:sz w:val="24"/>
          <w:szCs w:val="24"/>
          <w:lang w:val="it-IT"/>
        </w:rPr>
        <w:t>25 dit</w:t>
      </w:r>
      <w:r w:rsidR="00613537">
        <w:rPr>
          <w:rFonts w:eastAsia="Times New Roman" w:cstheme="minorHAnsi"/>
          <w:color w:val="000000"/>
          <w:sz w:val="24"/>
          <w:szCs w:val="24"/>
          <w:lang w:val="it-IT"/>
        </w:rPr>
        <w:t>ë</w:t>
      </w:r>
      <w:r w:rsidR="00EA7AA1">
        <w:rPr>
          <w:rFonts w:eastAsia="Times New Roman" w:cstheme="minorHAnsi"/>
          <w:color w:val="000000"/>
          <w:sz w:val="24"/>
          <w:szCs w:val="24"/>
          <w:lang w:val="it-IT"/>
        </w:rPr>
        <w:t xml:space="preserve"> </w:t>
      </w:r>
      <w:r w:rsidRPr="006615E3">
        <w:rPr>
          <w:rFonts w:eastAsia="Times New Roman" w:cstheme="minorHAnsi"/>
          <w:color w:val="000000"/>
          <w:sz w:val="24"/>
          <w:szCs w:val="24"/>
          <w:lang w:val="it-IT"/>
        </w:rPr>
        <w:t>).</w:t>
      </w:r>
    </w:p>
    <w:p w14:paraId="6C5672E1" w14:textId="4E5619D2" w:rsidR="00B86350" w:rsidRPr="00EA7AA1" w:rsidRDefault="00B86350" w:rsidP="00B86350">
      <w:pPr>
        <w:spacing w:after="0" w:line="360" w:lineRule="auto"/>
        <w:jc w:val="both"/>
        <w:rPr>
          <w:rFonts w:eastAsia="Times New Roman" w:cstheme="minorHAnsi"/>
          <w:color w:val="000000"/>
          <w:sz w:val="24"/>
          <w:szCs w:val="24"/>
          <w:lang w:val="it-IT"/>
        </w:rPr>
      </w:pPr>
      <w:r w:rsidRPr="00EA7AA1">
        <w:rPr>
          <w:rFonts w:eastAsia="Times New Roman" w:cstheme="minorHAnsi"/>
          <w:color w:val="000000"/>
          <w:sz w:val="24"/>
          <w:szCs w:val="24"/>
          <w:lang w:val="it-IT"/>
        </w:rPr>
        <w:t xml:space="preserve">Dorezimi </w:t>
      </w:r>
      <w:r w:rsidR="00EA7AA1">
        <w:rPr>
          <w:rFonts w:eastAsia="Times New Roman" w:cstheme="minorHAnsi"/>
          <w:color w:val="000000"/>
          <w:sz w:val="24"/>
          <w:szCs w:val="24"/>
          <w:lang w:val="it-IT"/>
        </w:rPr>
        <w:t>i</w:t>
      </w:r>
      <w:r w:rsidRPr="00EA7AA1">
        <w:rPr>
          <w:rFonts w:eastAsia="Times New Roman" w:cstheme="minorHAnsi"/>
          <w:color w:val="000000"/>
          <w:sz w:val="24"/>
          <w:szCs w:val="24"/>
          <w:lang w:val="it-IT"/>
        </w:rPr>
        <w:t xml:space="preserve"> raportit perfundimtar te studimit do te jet</w:t>
      </w:r>
      <w:r w:rsidR="00EA7AA1">
        <w:rPr>
          <w:rFonts w:eastAsia="Times New Roman" w:cstheme="minorHAnsi"/>
          <w:color w:val="000000"/>
          <w:sz w:val="24"/>
          <w:szCs w:val="24"/>
          <w:lang w:val="it-IT"/>
        </w:rPr>
        <w:t>ë</w:t>
      </w:r>
      <w:r w:rsidRPr="00EA7AA1">
        <w:rPr>
          <w:rFonts w:eastAsia="Times New Roman" w:cstheme="minorHAnsi"/>
          <w:color w:val="000000"/>
          <w:sz w:val="24"/>
          <w:szCs w:val="24"/>
          <w:lang w:val="it-IT"/>
        </w:rPr>
        <w:t xml:space="preserve"> brenda dates 15 Nëntor 2019</w:t>
      </w:r>
    </w:p>
    <w:p w14:paraId="58EB02D4" w14:textId="77777777" w:rsidR="00B86350" w:rsidRPr="00EA7AA1" w:rsidRDefault="00B86350" w:rsidP="00B86350">
      <w:pPr>
        <w:spacing w:before="100" w:after="120" w:line="280" w:lineRule="atLeast"/>
        <w:jc w:val="center"/>
        <w:rPr>
          <w:rFonts w:eastAsia="Times New Roman" w:cstheme="minorHAnsi"/>
          <w:b/>
          <w:color w:val="000000"/>
          <w:sz w:val="24"/>
          <w:szCs w:val="24"/>
          <w:lang w:val="it-IT"/>
        </w:rPr>
      </w:pPr>
    </w:p>
    <w:p w14:paraId="19DCA2D6" w14:textId="77777777" w:rsidR="00EA7AA1" w:rsidRPr="00EA7AA1" w:rsidRDefault="00EA7AA1" w:rsidP="00EA7AA1">
      <w:pPr>
        <w:spacing w:before="100" w:after="100" w:line="280" w:lineRule="atLeast"/>
        <w:rPr>
          <w:rFonts w:eastAsia="Times New Roman" w:cstheme="minorHAnsi"/>
          <w:color w:val="000000"/>
          <w:sz w:val="24"/>
          <w:szCs w:val="24"/>
          <w:lang w:val="it-IT"/>
        </w:rPr>
      </w:pPr>
      <w:r w:rsidRPr="00EA7AA1">
        <w:rPr>
          <w:rFonts w:eastAsia="Times New Roman" w:cstheme="minorHAnsi"/>
          <w:b/>
          <w:bCs/>
          <w:color w:val="000000"/>
          <w:sz w:val="24"/>
          <w:szCs w:val="24"/>
          <w:lang w:val="it-IT"/>
        </w:rPr>
        <w:t>TERMAT E REFERENCËS</w:t>
      </w:r>
    </w:p>
    <w:p w14:paraId="5428E062" w14:textId="32255F2F" w:rsidR="00B86350" w:rsidRPr="00EA7AA1" w:rsidRDefault="00B86350" w:rsidP="00EA7AA1">
      <w:pPr>
        <w:spacing w:before="100" w:after="120" w:line="280" w:lineRule="atLeast"/>
        <w:rPr>
          <w:rFonts w:eastAsia="Times New Roman" w:cstheme="minorHAnsi"/>
          <w:b/>
          <w:color w:val="000000"/>
          <w:sz w:val="24"/>
          <w:szCs w:val="24"/>
          <w:lang w:val="it-IT"/>
        </w:rPr>
      </w:pPr>
      <w:r w:rsidRPr="00EA7AA1">
        <w:rPr>
          <w:rFonts w:eastAsia="Times New Roman" w:cstheme="minorHAnsi"/>
          <w:b/>
          <w:color w:val="000000"/>
          <w:sz w:val="24"/>
          <w:szCs w:val="24"/>
          <w:lang w:val="it-IT"/>
        </w:rPr>
        <w:t>Studimi i e Survejancës së Integruar Biologjike dhe të Sjelljes (</w:t>
      </w:r>
      <w:r w:rsidR="00253678">
        <w:rPr>
          <w:rFonts w:eastAsia="Times New Roman" w:cstheme="minorHAnsi"/>
          <w:b/>
          <w:color w:val="000000"/>
          <w:sz w:val="24"/>
          <w:szCs w:val="24"/>
          <w:lang w:val="it-IT"/>
        </w:rPr>
        <w:t>IBBS</w:t>
      </w:r>
      <w:r w:rsidRPr="00EA7AA1">
        <w:rPr>
          <w:rFonts w:eastAsia="Times New Roman" w:cstheme="minorHAnsi"/>
          <w:b/>
          <w:color w:val="000000"/>
          <w:sz w:val="24"/>
          <w:szCs w:val="24"/>
          <w:lang w:val="it-IT"/>
        </w:rPr>
        <w:t xml:space="preserve">) në Shqipëri </w:t>
      </w:r>
    </w:p>
    <w:p w14:paraId="3F34FBF3" w14:textId="77777777" w:rsidR="00B86350" w:rsidRPr="00A63E0B" w:rsidRDefault="00B86350" w:rsidP="00B86350">
      <w:pPr>
        <w:spacing w:after="0" w:line="220" w:lineRule="atLeast"/>
        <w:jc w:val="center"/>
        <w:rPr>
          <w:rFonts w:eastAsia="Times New Roman" w:cstheme="minorHAnsi"/>
          <w:b/>
          <w:color w:val="000000"/>
          <w:sz w:val="24"/>
          <w:szCs w:val="24"/>
        </w:rPr>
      </w:pPr>
      <w:r>
        <w:rPr>
          <w:rFonts w:eastAsia="Times New Roman" w:cstheme="minorHAnsi"/>
          <w:b/>
          <w:color w:val="000000"/>
          <w:sz w:val="24"/>
          <w:szCs w:val="24"/>
        </w:rPr>
        <w:t>Punonjëset e S</w:t>
      </w:r>
      <w:r w:rsidRPr="00A63E0B">
        <w:rPr>
          <w:rFonts w:eastAsia="Times New Roman" w:cstheme="minorHAnsi"/>
          <w:b/>
          <w:color w:val="000000"/>
          <w:sz w:val="24"/>
          <w:szCs w:val="24"/>
        </w:rPr>
        <w:t>eksit</w:t>
      </w:r>
      <w:r>
        <w:rPr>
          <w:rFonts w:eastAsia="Times New Roman" w:cstheme="minorHAnsi"/>
          <w:b/>
          <w:color w:val="000000"/>
          <w:sz w:val="24"/>
          <w:szCs w:val="24"/>
        </w:rPr>
        <w:t xml:space="preserve"> Femra</w:t>
      </w:r>
      <w:r w:rsidRPr="00A63E0B">
        <w:rPr>
          <w:rFonts w:eastAsia="Times New Roman" w:cstheme="minorHAnsi"/>
          <w:b/>
          <w:color w:val="000000"/>
          <w:sz w:val="24"/>
          <w:szCs w:val="24"/>
        </w:rPr>
        <w:t xml:space="preserve"> </w:t>
      </w:r>
      <w:r>
        <w:rPr>
          <w:rFonts w:eastAsia="Times New Roman" w:cstheme="minorHAnsi"/>
          <w:b/>
          <w:color w:val="000000"/>
          <w:sz w:val="24"/>
          <w:szCs w:val="24"/>
        </w:rPr>
        <w:t>(PSF)</w:t>
      </w:r>
    </w:p>
    <w:p w14:paraId="6EB265C7" w14:textId="77777777" w:rsidR="00B86350" w:rsidRPr="0036648F" w:rsidRDefault="00B86350" w:rsidP="00B86350">
      <w:pPr>
        <w:spacing w:after="0" w:line="220" w:lineRule="atLeast"/>
        <w:rPr>
          <w:rFonts w:eastAsia="Times New Roman" w:cstheme="minorHAnsi"/>
          <w:color w:val="000000"/>
          <w:sz w:val="24"/>
          <w:szCs w:val="24"/>
        </w:rPr>
      </w:pPr>
    </w:p>
    <w:p w14:paraId="4B5A74E4" w14:textId="77777777" w:rsidR="00B86350" w:rsidRPr="0036648F" w:rsidRDefault="00B86350" w:rsidP="00B86350">
      <w:pPr>
        <w:spacing w:after="0" w:line="240" w:lineRule="auto"/>
        <w:rPr>
          <w:rFonts w:eastAsia="Times New Roman" w:cstheme="minorHAnsi"/>
          <w:color w:val="000000"/>
          <w:sz w:val="24"/>
          <w:szCs w:val="24"/>
        </w:rPr>
      </w:pPr>
      <w:r w:rsidRPr="0036648F">
        <w:rPr>
          <w:rFonts w:eastAsia="Times New Roman" w:cstheme="minorHAnsi"/>
          <w:color w:val="000000"/>
          <w:sz w:val="24"/>
          <w:szCs w:val="24"/>
        </w:rPr>
        <w:t> </w:t>
      </w:r>
    </w:p>
    <w:p w14:paraId="68432717" w14:textId="642CD033" w:rsidR="00B86350" w:rsidRPr="006615E3" w:rsidRDefault="00B86350" w:rsidP="006615E3">
      <w:pPr>
        <w:pStyle w:val="ListParagraph"/>
        <w:numPr>
          <w:ilvl w:val="1"/>
          <w:numId w:val="7"/>
        </w:numPr>
        <w:spacing w:before="240" w:after="60" w:line="280" w:lineRule="atLeast"/>
        <w:outlineLvl w:val="0"/>
        <w:rPr>
          <w:rFonts w:eastAsia="Times New Roman" w:cstheme="minorHAnsi"/>
          <w:b/>
          <w:bCs/>
          <w:color w:val="000000"/>
          <w:kern w:val="36"/>
          <w:sz w:val="24"/>
          <w:szCs w:val="24"/>
        </w:rPr>
      </w:pPr>
      <w:r w:rsidRPr="006615E3">
        <w:rPr>
          <w:rFonts w:eastAsia="Times New Roman" w:cstheme="minorHAnsi"/>
          <w:b/>
          <w:bCs/>
          <w:color w:val="000000"/>
          <w:kern w:val="36"/>
          <w:sz w:val="24"/>
          <w:szCs w:val="24"/>
        </w:rPr>
        <w:t>SFONDI</w:t>
      </w:r>
    </w:p>
    <w:p w14:paraId="733F9C82" w14:textId="77777777" w:rsidR="00B86350" w:rsidRPr="0036648F" w:rsidRDefault="00B86350" w:rsidP="00B86350">
      <w:pPr>
        <w:spacing w:before="240" w:after="60" w:line="280" w:lineRule="atLeast"/>
        <w:jc w:val="both"/>
        <w:outlineLvl w:val="0"/>
        <w:rPr>
          <w:rFonts w:eastAsia="Times New Roman" w:cstheme="minorHAnsi"/>
          <w:b/>
          <w:bCs/>
          <w:color w:val="000000"/>
          <w:kern w:val="36"/>
          <w:sz w:val="24"/>
          <w:szCs w:val="24"/>
        </w:rPr>
      </w:pPr>
      <w:r w:rsidRPr="0036648F">
        <w:rPr>
          <w:rFonts w:eastAsia="Times New Roman" w:cstheme="minorHAnsi"/>
          <w:b/>
          <w:bCs/>
          <w:color w:val="000000"/>
          <w:kern w:val="36"/>
          <w:sz w:val="24"/>
          <w:szCs w:val="24"/>
        </w:rPr>
        <w:t>1.1 Hyrje</w:t>
      </w:r>
    </w:p>
    <w:p w14:paraId="6A640A6E" w14:textId="77777777" w:rsidR="00B86350" w:rsidRPr="0036648F"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 xml:space="preserve">Në monitorimin e </w:t>
      </w:r>
      <w:proofErr w:type="gramStart"/>
      <w:r>
        <w:rPr>
          <w:rFonts w:eastAsia="Times New Roman" w:cstheme="minorHAnsi"/>
          <w:color w:val="000000"/>
          <w:sz w:val="24"/>
          <w:szCs w:val="24"/>
        </w:rPr>
        <w:t xml:space="preserve">epidemisë </w:t>
      </w:r>
      <w:r w:rsidRPr="0036648F">
        <w:rPr>
          <w:rFonts w:eastAsia="Times New Roman" w:cstheme="minorHAnsi"/>
          <w:color w:val="000000"/>
          <w:sz w:val="24"/>
          <w:szCs w:val="24"/>
        </w:rPr>
        <w:t xml:space="preserve"> </w:t>
      </w:r>
      <w:r>
        <w:rPr>
          <w:rFonts w:eastAsia="Times New Roman" w:cstheme="minorHAnsi"/>
          <w:color w:val="000000"/>
          <w:sz w:val="24"/>
          <w:szCs w:val="24"/>
        </w:rPr>
        <w:t>së</w:t>
      </w:r>
      <w:proofErr w:type="gramEnd"/>
      <w:r w:rsidRPr="0036648F">
        <w:rPr>
          <w:rFonts w:eastAsia="Times New Roman" w:cstheme="minorHAnsi"/>
          <w:color w:val="000000"/>
          <w:sz w:val="24"/>
          <w:szCs w:val="24"/>
        </w:rPr>
        <w:t xml:space="preserve"> HIV, është e rëndësishme </w:t>
      </w:r>
      <w:r>
        <w:rPr>
          <w:rFonts w:eastAsia="Times New Roman" w:cstheme="minorHAnsi"/>
          <w:color w:val="000000"/>
          <w:sz w:val="24"/>
          <w:szCs w:val="24"/>
        </w:rPr>
        <w:t xml:space="preserve">identifikimi  i popullatave </w:t>
      </w:r>
      <w:r w:rsidRPr="0036648F">
        <w:rPr>
          <w:rFonts w:eastAsia="Times New Roman" w:cstheme="minorHAnsi"/>
          <w:color w:val="000000"/>
          <w:sz w:val="24"/>
          <w:szCs w:val="24"/>
        </w:rPr>
        <w:t xml:space="preserve"> që janë më në rrezik për </w:t>
      </w:r>
      <w:r>
        <w:rPr>
          <w:rFonts w:eastAsia="Times New Roman" w:cstheme="minorHAnsi"/>
          <w:color w:val="000000"/>
          <w:sz w:val="24"/>
          <w:szCs w:val="24"/>
        </w:rPr>
        <w:t xml:space="preserve">këtë </w:t>
      </w:r>
      <w:r w:rsidRPr="0036648F">
        <w:rPr>
          <w:rFonts w:eastAsia="Times New Roman" w:cstheme="minorHAnsi"/>
          <w:color w:val="000000"/>
          <w:sz w:val="24"/>
          <w:szCs w:val="24"/>
        </w:rPr>
        <w:t xml:space="preserve">infeksion, </w:t>
      </w:r>
      <w:r>
        <w:rPr>
          <w:rFonts w:eastAsia="Times New Roman" w:cstheme="minorHAnsi"/>
          <w:color w:val="000000"/>
          <w:sz w:val="24"/>
          <w:szCs w:val="24"/>
        </w:rPr>
        <w:t>si dhe sjelljet e</w:t>
      </w:r>
      <w:r w:rsidRPr="0036648F">
        <w:rPr>
          <w:rFonts w:eastAsia="Times New Roman" w:cstheme="minorHAnsi"/>
          <w:color w:val="000000"/>
          <w:sz w:val="24"/>
          <w:szCs w:val="24"/>
        </w:rPr>
        <w:t xml:space="preserve"> rrezikshme që kontribuojnë në barrën e përgjithshme të </w:t>
      </w:r>
      <w:r>
        <w:rPr>
          <w:rFonts w:eastAsia="Times New Roman" w:cstheme="minorHAnsi"/>
          <w:color w:val="000000"/>
          <w:sz w:val="24"/>
          <w:szCs w:val="24"/>
        </w:rPr>
        <w:t>infeksionit HIV</w:t>
      </w:r>
      <w:r w:rsidRPr="0036648F">
        <w:rPr>
          <w:rFonts w:eastAsia="Times New Roman" w:cstheme="minorHAnsi"/>
          <w:color w:val="000000"/>
          <w:sz w:val="24"/>
          <w:szCs w:val="24"/>
        </w:rPr>
        <w:t>. </w:t>
      </w:r>
      <w:r>
        <w:rPr>
          <w:rFonts w:eastAsia="Times New Roman" w:cstheme="minorHAnsi"/>
          <w:color w:val="000000"/>
          <w:sz w:val="24"/>
          <w:szCs w:val="24"/>
        </w:rPr>
        <w:t xml:space="preserve">Personat </w:t>
      </w:r>
      <w:r w:rsidRPr="0036648F">
        <w:rPr>
          <w:rFonts w:eastAsia="Times New Roman" w:cstheme="minorHAnsi"/>
          <w:color w:val="000000"/>
          <w:sz w:val="24"/>
          <w:szCs w:val="24"/>
        </w:rPr>
        <w:t xml:space="preserve">me këto sjellje shpesh janë të parët që janë infektuar dhe janë në rrezik </w:t>
      </w:r>
      <w:r>
        <w:rPr>
          <w:rFonts w:eastAsia="Times New Roman" w:cstheme="minorHAnsi"/>
          <w:color w:val="000000"/>
          <w:sz w:val="24"/>
          <w:szCs w:val="24"/>
        </w:rPr>
        <w:t xml:space="preserve">më të </w:t>
      </w:r>
      <w:proofErr w:type="gramStart"/>
      <w:r>
        <w:rPr>
          <w:rFonts w:eastAsia="Times New Roman" w:cstheme="minorHAnsi"/>
          <w:color w:val="000000"/>
          <w:sz w:val="24"/>
          <w:szCs w:val="24"/>
        </w:rPr>
        <w:t xml:space="preserve">madh  </w:t>
      </w:r>
      <w:r w:rsidRPr="0036648F">
        <w:rPr>
          <w:rFonts w:eastAsia="Times New Roman" w:cstheme="minorHAnsi"/>
          <w:color w:val="000000"/>
          <w:sz w:val="24"/>
          <w:szCs w:val="24"/>
        </w:rPr>
        <w:t>të</w:t>
      </w:r>
      <w:proofErr w:type="gramEnd"/>
      <w:r w:rsidRPr="0036648F">
        <w:rPr>
          <w:rFonts w:eastAsia="Times New Roman" w:cstheme="minorHAnsi"/>
          <w:color w:val="000000"/>
          <w:sz w:val="24"/>
          <w:szCs w:val="24"/>
        </w:rPr>
        <w:t xml:space="preserve"> infektimit se ato në popullatën e përgjithshme. Këto grupe konsiderohen si popullata kyçe që mund të </w:t>
      </w:r>
      <w:r>
        <w:rPr>
          <w:rFonts w:eastAsia="Times New Roman" w:cstheme="minorHAnsi"/>
          <w:color w:val="000000"/>
          <w:sz w:val="24"/>
          <w:szCs w:val="24"/>
        </w:rPr>
        <w:t xml:space="preserve">ndikojnë në </w:t>
      </w:r>
      <w:r w:rsidRPr="0036648F">
        <w:rPr>
          <w:rFonts w:eastAsia="Times New Roman" w:cstheme="minorHAnsi"/>
          <w:color w:val="000000"/>
          <w:sz w:val="24"/>
          <w:szCs w:val="24"/>
        </w:rPr>
        <w:t>epideminë e HIV</w:t>
      </w:r>
      <w:proofErr w:type="gramStart"/>
      <w:r>
        <w:rPr>
          <w:rFonts w:eastAsia="Times New Roman" w:cstheme="minorHAnsi"/>
          <w:color w:val="000000"/>
          <w:sz w:val="24"/>
          <w:szCs w:val="24"/>
        </w:rPr>
        <w:t xml:space="preserve">, </w:t>
      </w:r>
      <w:r w:rsidRPr="0036648F">
        <w:rPr>
          <w:rFonts w:eastAsia="Times New Roman" w:cstheme="minorHAnsi"/>
          <w:color w:val="000000"/>
          <w:sz w:val="24"/>
          <w:szCs w:val="24"/>
        </w:rPr>
        <w:t xml:space="preserve"> dhe</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 xml:space="preserve">prandaj </w:t>
      </w:r>
      <w:r w:rsidRPr="0036648F">
        <w:rPr>
          <w:rFonts w:eastAsia="Times New Roman" w:cstheme="minorHAnsi"/>
          <w:color w:val="000000"/>
          <w:sz w:val="24"/>
          <w:szCs w:val="24"/>
        </w:rPr>
        <w:t xml:space="preserve">është e rëndësishme që të </w:t>
      </w:r>
      <w:r>
        <w:rPr>
          <w:rFonts w:eastAsia="Times New Roman" w:cstheme="minorHAnsi"/>
          <w:color w:val="000000"/>
          <w:sz w:val="24"/>
          <w:szCs w:val="24"/>
        </w:rPr>
        <w:t>realizohen studime të survejancës</w:t>
      </w:r>
      <w:r w:rsidRPr="0036648F">
        <w:rPr>
          <w:rFonts w:eastAsia="Times New Roman" w:cstheme="minorHAnsi"/>
          <w:color w:val="000000"/>
          <w:sz w:val="24"/>
          <w:szCs w:val="24"/>
        </w:rPr>
        <w:t xml:space="preserve"> së HIV </w:t>
      </w:r>
      <w:r>
        <w:rPr>
          <w:rFonts w:eastAsia="Times New Roman" w:cstheme="minorHAnsi"/>
          <w:color w:val="000000"/>
          <w:sz w:val="24"/>
          <w:szCs w:val="24"/>
        </w:rPr>
        <w:t>në këto</w:t>
      </w:r>
      <w:r w:rsidRPr="0036648F">
        <w:rPr>
          <w:rFonts w:eastAsia="Times New Roman" w:cstheme="minorHAnsi"/>
          <w:color w:val="000000"/>
          <w:sz w:val="24"/>
          <w:szCs w:val="24"/>
        </w:rPr>
        <w:t xml:space="preserve"> popull</w:t>
      </w:r>
      <w:r>
        <w:rPr>
          <w:rFonts w:eastAsia="Times New Roman" w:cstheme="minorHAnsi"/>
          <w:color w:val="000000"/>
          <w:sz w:val="24"/>
          <w:szCs w:val="24"/>
        </w:rPr>
        <w:t>ata</w:t>
      </w:r>
      <w:r w:rsidRPr="0036648F">
        <w:rPr>
          <w:rFonts w:eastAsia="Times New Roman" w:cstheme="minorHAnsi"/>
          <w:color w:val="000000"/>
          <w:sz w:val="24"/>
          <w:szCs w:val="24"/>
        </w:rPr>
        <w:t xml:space="preserve"> dhe të monitorohen ndryshimet në trendet e epidemisë.</w:t>
      </w:r>
    </w:p>
    <w:p w14:paraId="1AF10AAF" w14:textId="48B953E7" w:rsidR="00B86350" w:rsidRPr="0036648F"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Survejanca e Integruar</w:t>
      </w:r>
      <w:r w:rsidRPr="0036648F">
        <w:rPr>
          <w:rFonts w:eastAsia="Times New Roman" w:cstheme="minorHAnsi"/>
          <w:color w:val="000000"/>
          <w:sz w:val="24"/>
          <w:szCs w:val="24"/>
        </w:rPr>
        <w:t xml:space="preserve"> Biologjike dhe Sjelljes (</w:t>
      </w:r>
      <w:r>
        <w:rPr>
          <w:rFonts w:eastAsia="Times New Roman" w:cstheme="minorHAnsi"/>
          <w:color w:val="000000"/>
          <w:sz w:val="24"/>
          <w:szCs w:val="24"/>
        </w:rPr>
        <w:t>SIBB</w:t>
      </w:r>
      <w:r w:rsidRPr="0036648F">
        <w:rPr>
          <w:rFonts w:eastAsia="Times New Roman" w:cstheme="minorHAnsi"/>
          <w:color w:val="000000"/>
          <w:sz w:val="24"/>
          <w:szCs w:val="24"/>
        </w:rPr>
        <w:t xml:space="preserve">) </w:t>
      </w:r>
      <w:r>
        <w:rPr>
          <w:rFonts w:eastAsia="Times New Roman" w:cstheme="minorHAnsi"/>
          <w:color w:val="000000"/>
          <w:sz w:val="24"/>
          <w:szCs w:val="24"/>
        </w:rPr>
        <w:t>konsiston në</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studime </w:t>
      </w:r>
      <w:r w:rsidRPr="00A37B87">
        <w:rPr>
          <w:rFonts w:eastAsia="Times New Roman" w:cstheme="minorHAnsi"/>
          <w:color w:val="000000"/>
          <w:sz w:val="24"/>
          <w:szCs w:val="24"/>
        </w:rPr>
        <w:t xml:space="preserve">të përsëritur transversale të kryer në mënyrë sistematike </w:t>
      </w:r>
      <w:r>
        <w:rPr>
          <w:rFonts w:eastAsia="Times New Roman" w:cstheme="minorHAnsi"/>
          <w:color w:val="000000"/>
          <w:sz w:val="24"/>
          <w:szCs w:val="24"/>
        </w:rPr>
        <w:t xml:space="preserve">që përcaktojnë </w:t>
      </w:r>
      <w:r w:rsidRPr="0036648F">
        <w:rPr>
          <w:rFonts w:eastAsia="Times New Roman" w:cstheme="minorHAnsi"/>
          <w:color w:val="000000"/>
          <w:sz w:val="24"/>
          <w:szCs w:val="24"/>
        </w:rPr>
        <w:t xml:space="preserve">prevalencën e HIV dhe infeksioneve të tjera të transmetuara seksualisht , sjelljet e lidhura </w:t>
      </w:r>
      <w:r>
        <w:rPr>
          <w:rFonts w:eastAsia="Times New Roman" w:cstheme="minorHAnsi"/>
          <w:color w:val="000000"/>
          <w:sz w:val="24"/>
          <w:szCs w:val="24"/>
        </w:rPr>
        <w:t>transmetimin e HIV</w:t>
      </w:r>
      <w:r w:rsidRPr="0036648F">
        <w:rPr>
          <w:rFonts w:eastAsia="Times New Roman" w:cstheme="minorHAnsi"/>
          <w:color w:val="000000"/>
          <w:sz w:val="24"/>
          <w:szCs w:val="24"/>
        </w:rPr>
        <w:t xml:space="preserve"> dhe mbulimin me ndërhyrjet parandaluese dhe trajtuese . Qëllimi i tyre kryesor është </w:t>
      </w:r>
      <w:r>
        <w:rPr>
          <w:rFonts w:eastAsia="Times New Roman" w:cstheme="minorHAnsi"/>
          <w:color w:val="000000"/>
          <w:sz w:val="24"/>
          <w:szCs w:val="24"/>
        </w:rPr>
        <w:t xml:space="preserve">monitorimi </w:t>
      </w:r>
      <w:r w:rsidRPr="0036648F">
        <w:rPr>
          <w:rFonts w:eastAsia="Times New Roman" w:cstheme="minorHAnsi"/>
          <w:color w:val="000000"/>
          <w:sz w:val="24"/>
          <w:szCs w:val="24"/>
        </w:rPr>
        <w:t xml:space="preserve">i </w:t>
      </w:r>
      <w:r>
        <w:rPr>
          <w:rFonts w:eastAsia="Times New Roman" w:cstheme="minorHAnsi"/>
          <w:color w:val="000000"/>
          <w:sz w:val="24"/>
          <w:szCs w:val="24"/>
        </w:rPr>
        <w:t xml:space="preserve">trendit </w:t>
      </w:r>
      <w:r w:rsidRPr="0036648F">
        <w:rPr>
          <w:rFonts w:eastAsia="Times New Roman" w:cstheme="minorHAnsi"/>
          <w:color w:val="000000"/>
          <w:sz w:val="24"/>
          <w:szCs w:val="24"/>
        </w:rPr>
        <w:t>të </w:t>
      </w:r>
      <w:r>
        <w:rPr>
          <w:rFonts w:eastAsia="Times New Roman" w:cstheme="minorHAnsi"/>
          <w:color w:val="000000"/>
          <w:sz w:val="24"/>
          <w:szCs w:val="24"/>
        </w:rPr>
        <w:t>prevalencës</w:t>
      </w:r>
      <w:r w:rsidRPr="0036648F">
        <w:rPr>
          <w:rFonts w:eastAsia="Times New Roman" w:cstheme="minorHAnsi"/>
          <w:color w:val="000000"/>
          <w:sz w:val="24"/>
          <w:szCs w:val="24"/>
        </w:rPr>
        <w:t xml:space="preserve"> së </w:t>
      </w:r>
      <w:r>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sjelljeve seksuale dhe </w:t>
      </w:r>
      <w:r>
        <w:rPr>
          <w:rFonts w:eastAsia="Times New Roman" w:cstheme="minorHAnsi"/>
          <w:color w:val="000000"/>
          <w:sz w:val="24"/>
          <w:szCs w:val="24"/>
        </w:rPr>
        <w:t xml:space="preserve">atyre të lidhura me përdorimin e drogës, </w:t>
      </w:r>
      <w:proofErr w:type="gramStart"/>
      <w:r>
        <w:rPr>
          <w:rFonts w:eastAsia="Times New Roman" w:cstheme="minorHAnsi"/>
          <w:color w:val="000000"/>
          <w:sz w:val="24"/>
          <w:szCs w:val="24"/>
        </w:rPr>
        <w:t xml:space="preserve">si </w:t>
      </w:r>
      <w:r w:rsidRPr="0036648F">
        <w:rPr>
          <w:rFonts w:eastAsia="Times New Roman" w:cstheme="minorHAnsi"/>
          <w:color w:val="000000"/>
          <w:sz w:val="24"/>
          <w:szCs w:val="24"/>
        </w:rPr>
        <w:t> dhe</w:t>
      </w:r>
      <w:proofErr w:type="gramEnd"/>
      <w:r w:rsidRPr="0036648F">
        <w:rPr>
          <w:rFonts w:eastAsia="Times New Roman" w:cstheme="minorHAnsi"/>
          <w:color w:val="000000"/>
          <w:sz w:val="24"/>
          <w:szCs w:val="24"/>
        </w:rPr>
        <w:t xml:space="preserve"> mbulimin me ndërhyrjet e HIV , dhe si </w:t>
      </w:r>
      <w:r>
        <w:rPr>
          <w:rFonts w:eastAsia="Times New Roman" w:cstheme="minorHAnsi"/>
          <w:color w:val="000000"/>
          <w:sz w:val="24"/>
          <w:szCs w:val="24"/>
        </w:rPr>
        <w:t>të</w:t>
      </w:r>
      <w:r w:rsidRPr="0036648F">
        <w:rPr>
          <w:rFonts w:eastAsia="Times New Roman" w:cstheme="minorHAnsi"/>
          <w:color w:val="000000"/>
          <w:sz w:val="24"/>
          <w:szCs w:val="24"/>
        </w:rPr>
        <w:t> </w:t>
      </w:r>
      <w:r>
        <w:rPr>
          <w:rFonts w:eastAsia="Times New Roman" w:cstheme="minorHAnsi"/>
          <w:color w:val="000000"/>
          <w:sz w:val="24"/>
          <w:szCs w:val="24"/>
        </w:rPr>
        <w:t>tilla</w:t>
      </w:r>
      <w:r w:rsidRPr="0036648F">
        <w:rPr>
          <w:rFonts w:eastAsia="Times New Roman" w:cstheme="minorHAnsi"/>
          <w:color w:val="000000"/>
          <w:sz w:val="24"/>
          <w:szCs w:val="24"/>
        </w:rPr>
        <w:t> kontribuojnë në monitorim</w:t>
      </w:r>
      <w:r>
        <w:rPr>
          <w:rFonts w:eastAsia="Times New Roman" w:cstheme="minorHAnsi"/>
          <w:color w:val="000000"/>
          <w:sz w:val="24"/>
          <w:szCs w:val="24"/>
        </w:rPr>
        <w:t>in</w:t>
      </w:r>
      <w:r w:rsidRPr="0036648F">
        <w:rPr>
          <w:rFonts w:eastAsia="Times New Roman" w:cstheme="minorHAnsi"/>
          <w:color w:val="000000"/>
          <w:sz w:val="24"/>
          <w:szCs w:val="24"/>
        </w:rPr>
        <w:t xml:space="preserve"> dhe vlerësim</w:t>
      </w:r>
      <w:r>
        <w:rPr>
          <w:rFonts w:eastAsia="Times New Roman" w:cstheme="minorHAnsi"/>
          <w:color w:val="000000"/>
          <w:sz w:val="24"/>
          <w:szCs w:val="24"/>
        </w:rPr>
        <w:t>in e</w:t>
      </w:r>
      <w:r w:rsidRPr="0036648F">
        <w:rPr>
          <w:rFonts w:eastAsia="Times New Roman" w:cstheme="minorHAnsi"/>
          <w:color w:val="000000"/>
          <w:sz w:val="24"/>
          <w:szCs w:val="24"/>
        </w:rPr>
        <w:t xml:space="preserve"> përgjigjes </w:t>
      </w:r>
      <w:r>
        <w:rPr>
          <w:rFonts w:eastAsia="Times New Roman" w:cstheme="minorHAnsi"/>
          <w:color w:val="000000"/>
          <w:sz w:val="24"/>
          <w:szCs w:val="24"/>
        </w:rPr>
        <w:t>kombëtare ndaj</w:t>
      </w:r>
      <w:r w:rsidRPr="0036648F">
        <w:rPr>
          <w:rFonts w:eastAsia="Times New Roman" w:cstheme="minorHAnsi"/>
          <w:color w:val="000000"/>
          <w:sz w:val="24"/>
          <w:szCs w:val="24"/>
        </w:rPr>
        <w:t xml:space="preserve"> HIV . Popullatat </w:t>
      </w:r>
      <w:r>
        <w:rPr>
          <w:rFonts w:eastAsia="Times New Roman" w:cstheme="minorHAnsi"/>
          <w:color w:val="000000"/>
          <w:sz w:val="24"/>
          <w:szCs w:val="24"/>
        </w:rPr>
        <w:t>ky</w:t>
      </w:r>
      <w:r w:rsidRPr="0036648F">
        <w:rPr>
          <w:rFonts w:eastAsia="Times New Roman" w:cstheme="minorHAnsi"/>
          <w:color w:val="000000"/>
          <w:sz w:val="24"/>
          <w:szCs w:val="24"/>
        </w:rPr>
        <w:t xml:space="preserve">ç janë me rëndësi të veçantë për parandalimin dhe </w:t>
      </w:r>
      <w:r>
        <w:rPr>
          <w:rFonts w:eastAsia="Times New Roman" w:cstheme="minorHAnsi"/>
          <w:color w:val="000000"/>
          <w:sz w:val="24"/>
          <w:szCs w:val="24"/>
        </w:rPr>
        <w:t xml:space="preserve">survejancën </w:t>
      </w:r>
      <w:r w:rsidRPr="0036648F">
        <w:rPr>
          <w:rFonts w:eastAsia="Times New Roman" w:cstheme="minorHAnsi"/>
          <w:color w:val="000000"/>
          <w:sz w:val="24"/>
          <w:szCs w:val="24"/>
        </w:rPr>
        <w:t>e HIV; </w:t>
      </w:r>
      <w:r>
        <w:rPr>
          <w:rFonts w:eastAsia="Times New Roman" w:cstheme="minorHAnsi"/>
          <w:color w:val="000000"/>
          <w:sz w:val="24"/>
          <w:szCs w:val="24"/>
        </w:rPr>
        <w:t>pjes</w:t>
      </w:r>
      <w:r w:rsidR="00CF6955">
        <w:rPr>
          <w:rFonts w:eastAsia="Times New Roman" w:cstheme="minorHAnsi"/>
          <w:color w:val="000000"/>
          <w:sz w:val="24"/>
          <w:szCs w:val="24"/>
        </w:rPr>
        <w:t>ë</w:t>
      </w:r>
      <w:r>
        <w:rPr>
          <w:rFonts w:eastAsia="Times New Roman" w:cstheme="minorHAnsi"/>
          <w:color w:val="000000"/>
          <w:sz w:val="24"/>
          <w:szCs w:val="24"/>
        </w:rPr>
        <w:t>tarët</w:t>
      </w:r>
      <w:r w:rsidRPr="0036648F">
        <w:rPr>
          <w:rFonts w:eastAsia="Times New Roman" w:cstheme="minorHAnsi"/>
          <w:color w:val="000000"/>
          <w:sz w:val="24"/>
          <w:szCs w:val="24"/>
        </w:rPr>
        <w:t xml:space="preserve"> e këtyre popullatave janë në një rrezik më të lartë për </w:t>
      </w:r>
      <w:r>
        <w:rPr>
          <w:rFonts w:eastAsia="Times New Roman" w:cstheme="minorHAnsi"/>
          <w:color w:val="000000"/>
          <w:sz w:val="24"/>
          <w:szCs w:val="24"/>
        </w:rPr>
        <w:t xml:space="preserve">infeksionin </w:t>
      </w:r>
      <w:r w:rsidRPr="0036648F">
        <w:rPr>
          <w:rFonts w:eastAsia="Times New Roman" w:cstheme="minorHAnsi"/>
          <w:color w:val="000000"/>
          <w:sz w:val="24"/>
          <w:szCs w:val="24"/>
        </w:rPr>
        <w:t xml:space="preserve">HIV </w:t>
      </w:r>
      <w:r>
        <w:rPr>
          <w:rFonts w:eastAsia="Times New Roman" w:cstheme="minorHAnsi"/>
          <w:color w:val="000000"/>
          <w:sz w:val="24"/>
          <w:szCs w:val="24"/>
        </w:rPr>
        <w:t>në krahasim me popullatën</w:t>
      </w:r>
      <w:r w:rsidRPr="0036648F">
        <w:rPr>
          <w:rFonts w:eastAsia="Times New Roman" w:cstheme="minorHAnsi"/>
          <w:color w:val="000000"/>
          <w:sz w:val="24"/>
          <w:szCs w:val="24"/>
        </w:rPr>
        <w:t xml:space="preserve"> e përgjithshme për shkak të </w:t>
      </w:r>
      <w:proofErr w:type="gramStart"/>
      <w:r>
        <w:rPr>
          <w:rFonts w:eastAsia="Times New Roman" w:cstheme="minorHAnsi"/>
          <w:color w:val="000000"/>
          <w:sz w:val="24"/>
          <w:szCs w:val="24"/>
        </w:rPr>
        <w:t xml:space="preserve">prevalencës </w:t>
      </w:r>
      <w:r w:rsidRPr="0036648F">
        <w:rPr>
          <w:rFonts w:eastAsia="Times New Roman" w:cstheme="minorHAnsi"/>
          <w:color w:val="000000"/>
          <w:sz w:val="24"/>
          <w:szCs w:val="24"/>
        </w:rPr>
        <w:t xml:space="preserve"> më</w:t>
      </w:r>
      <w:proofErr w:type="gramEnd"/>
      <w:r w:rsidRPr="0036648F">
        <w:rPr>
          <w:rFonts w:eastAsia="Times New Roman" w:cstheme="minorHAnsi"/>
          <w:color w:val="000000"/>
          <w:sz w:val="24"/>
          <w:szCs w:val="24"/>
        </w:rPr>
        <w:t xml:space="preserve"> t</w:t>
      </w:r>
      <w:r>
        <w:rPr>
          <w:rFonts w:eastAsia="Times New Roman" w:cstheme="minorHAnsi"/>
          <w:color w:val="000000"/>
          <w:sz w:val="24"/>
          <w:szCs w:val="24"/>
        </w:rPr>
        <w:t>ë lartë të sjelljeve të rrezikshme</w:t>
      </w:r>
      <w:r w:rsidRPr="0036648F">
        <w:rPr>
          <w:rFonts w:eastAsia="Times New Roman" w:cstheme="minorHAnsi"/>
          <w:color w:val="000000"/>
          <w:sz w:val="24"/>
          <w:szCs w:val="24"/>
        </w:rPr>
        <w:t>.</w:t>
      </w:r>
    </w:p>
    <w:p w14:paraId="2C33A48E" w14:textId="77777777" w:rsidR="00B86350" w:rsidRDefault="00B86350" w:rsidP="00B86350">
      <w:pPr>
        <w:spacing w:before="120" w:after="240" w:line="360" w:lineRule="auto"/>
        <w:jc w:val="both"/>
        <w:rPr>
          <w:rFonts w:eastAsia="Times New Roman" w:cstheme="minorHAnsi"/>
          <w:color w:val="000000"/>
          <w:sz w:val="24"/>
          <w:szCs w:val="24"/>
        </w:rPr>
      </w:pPr>
      <w:r>
        <w:rPr>
          <w:rFonts w:eastAsia="Times New Roman" w:cstheme="minorHAnsi"/>
          <w:color w:val="000000"/>
          <w:sz w:val="24"/>
          <w:szCs w:val="24"/>
        </w:rPr>
        <w:t>Arsye</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tjera </w:t>
      </w:r>
      <w:r w:rsidRPr="0036648F">
        <w:rPr>
          <w:rFonts w:eastAsia="Times New Roman" w:cstheme="minorHAnsi"/>
          <w:color w:val="000000"/>
          <w:sz w:val="24"/>
          <w:szCs w:val="24"/>
        </w:rPr>
        <w:t xml:space="preserve">për të </w:t>
      </w:r>
      <w:r>
        <w:rPr>
          <w:rFonts w:eastAsia="Times New Roman" w:cstheme="minorHAnsi"/>
          <w:color w:val="000000"/>
          <w:sz w:val="24"/>
          <w:szCs w:val="24"/>
        </w:rPr>
        <w:t xml:space="preserve">realizuar survejancën </w:t>
      </w:r>
      <w:r w:rsidRPr="0036648F">
        <w:rPr>
          <w:rFonts w:eastAsia="Times New Roman" w:cstheme="minorHAnsi"/>
          <w:color w:val="000000"/>
          <w:sz w:val="24"/>
          <w:szCs w:val="24"/>
        </w:rPr>
        <w:t xml:space="preserve">e </w:t>
      </w:r>
      <w:r>
        <w:rPr>
          <w:rFonts w:eastAsia="Times New Roman" w:cstheme="minorHAnsi"/>
          <w:color w:val="000000"/>
          <w:sz w:val="24"/>
          <w:szCs w:val="24"/>
        </w:rPr>
        <w:t xml:space="preserve">infeksionit </w:t>
      </w:r>
      <w:r w:rsidRPr="0036648F">
        <w:rPr>
          <w:rFonts w:eastAsia="Times New Roman" w:cstheme="minorHAnsi"/>
          <w:color w:val="000000"/>
          <w:sz w:val="24"/>
          <w:szCs w:val="24"/>
        </w:rPr>
        <w:t>HIV në popullatave kyçe janë: të udhëheqin</w:t>
      </w:r>
      <w:r>
        <w:rPr>
          <w:rFonts w:eastAsia="Times New Roman" w:cstheme="minorHAnsi"/>
          <w:color w:val="000000"/>
          <w:sz w:val="24"/>
          <w:szCs w:val="24"/>
        </w:rPr>
        <w:t xml:space="preserve"> në formulimin</w:t>
      </w:r>
      <w:r w:rsidRPr="0036648F">
        <w:rPr>
          <w:rFonts w:eastAsia="Times New Roman" w:cstheme="minorHAnsi"/>
          <w:color w:val="000000"/>
          <w:sz w:val="24"/>
          <w:szCs w:val="24"/>
        </w:rPr>
        <w:t xml:space="preserve"> </w:t>
      </w:r>
      <w:r>
        <w:rPr>
          <w:rFonts w:eastAsia="Times New Roman" w:cstheme="minorHAnsi"/>
          <w:color w:val="000000"/>
          <w:sz w:val="24"/>
          <w:szCs w:val="24"/>
        </w:rPr>
        <w:t>e programeve</w:t>
      </w:r>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w:t>
      </w:r>
      <w:r w:rsidRPr="0036648F">
        <w:rPr>
          <w:rFonts w:eastAsia="Times New Roman" w:cstheme="minorHAnsi"/>
          <w:color w:val="000000"/>
          <w:sz w:val="24"/>
          <w:szCs w:val="24"/>
        </w:rPr>
        <w:t xml:space="preserve">parandalimit të HIV në nivel lokal; të informojë </w:t>
      </w:r>
      <w:r>
        <w:rPr>
          <w:rFonts w:eastAsia="Times New Roman" w:cstheme="minorHAnsi"/>
          <w:color w:val="000000"/>
          <w:sz w:val="24"/>
          <w:szCs w:val="24"/>
        </w:rPr>
        <w:t xml:space="preserve">ne lidhje me </w:t>
      </w:r>
      <w:r w:rsidRPr="0036648F">
        <w:rPr>
          <w:rFonts w:eastAsia="Times New Roman" w:cstheme="minorHAnsi"/>
          <w:color w:val="000000"/>
          <w:sz w:val="24"/>
          <w:szCs w:val="24"/>
        </w:rPr>
        <w:t xml:space="preserve">vendosjen e prioriteteve dhe shpërndarjen e burimeve në nivel kombëtar; për të </w:t>
      </w:r>
      <w:r w:rsidRPr="0036648F">
        <w:rPr>
          <w:rFonts w:eastAsia="Times New Roman" w:cstheme="minorHAnsi"/>
          <w:color w:val="000000"/>
          <w:sz w:val="24"/>
          <w:szCs w:val="24"/>
        </w:rPr>
        <w:lastRenderedPageBreak/>
        <w:t xml:space="preserve">kontribuar në </w:t>
      </w:r>
      <w:r>
        <w:rPr>
          <w:rFonts w:eastAsia="Times New Roman" w:cstheme="minorHAnsi"/>
          <w:color w:val="000000"/>
          <w:sz w:val="24"/>
          <w:szCs w:val="24"/>
        </w:rPr>
        <w:t xml:space="preserve">njohjen dhe kuptimin e </w:t>
      </w:r>
      <w:r w:rsidRPr="0036648F">
        <w:rPr>
          <w:rFonts w:eastAsia="Times New Roman" w:cstheme="minorHAnsi"/>
          <w:color w:val="000000"/>
          <w:sz w:val="24"/>
          <w:szCs w:val="24"/>
        </w:rPr>
        <w:t xml:space="preserve">transmetimit të </w:t>
      </w:r>
      <w:r>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në popullatat kyçe dhe për të informuar </w:t>
      </w:r>
      <w:r>
        <w:rPr>
          <w:rFonts w:eastAsia="Times New Roman" w:cstheme="minorHAnsi"/>
          <w:color w:val="000000"/>
          <w:sz w:val="24"/>
          <w:szCs w:val="24"/>
        </w:rPr>
        <w:t xml:space="preserve">në lidhje me </w:t>
      </w:r>
      <w:r w:rsidRPr="0036648F">
        <w:rPr>
          <w:rFonts w:eastAsia="Times New Roman" w:cstheme="minorHAnsi"/>
          <w:color w:val="000000"/>
          <w:sz w:val="24"/>
          <w:szCs w:val="24"/>
        </w:rPr>
        <w:t>nevojat për trajtim</w:t>
      </w:r>
      <w:r>
        <w:rPr>
          <w:rFonts w:eastAsia="Times New Roman" w:cstheme="minorHAnsi"/>
          <w:color w:val="000000"/>
          <w:sz w:val="24"/>
          <w:szCs w:val="24"/>
        </w:rPr>
        <w:t xml:space="preserve"> dhe kujdes.</w:t>
      </w:r>
    </w:p>
    <w:p w14:paraId="543CB247" w14:textId="77777777" w:rsidR="00B86350" w:rsidRPr="000F34DA" w:rsidRDefault="00B86350" w:rsidP="00B86350">
      <w:pPr>
        <w:spacing w:line="360" w:lineRule="auto"/>
        <w:rPr>
          <w:rFonts w:eastAsia="Times New Roman" w:cstheme="minorHAnsi"/>
          <w:color w:val="000000"/>
          <w:sz w:val="24"/>
          <w:szCs w:val="24"/>
        </w:rPr>
      </w:pPr>
      <w:r w:rsidRPr="000F34DA">
        <w:rPr>
          <w:rFonts w:eastAsia="Times New Roman" w:cstheme="minorHAnsi"/>
          <w:color w:val="000000"/>
          <w:sz w:val="24"/>
          <w:szCs w:val="24"/>
        </w:rPr>
        <w:t xml:space="preserve">Punonjësit e seksit janë një nga grupet më të vështira për tu identifikuar dhe që vazhdojnë të jenë jashtë programeve të parandalimit. Në Shqipëri seksi me pagesë ndalohet me ligj, çka bën që ai të ushtrohet në mënyrë të paligjshme. Nuk ka asnjë të dhënë për PS-të. Është e qartë se </w:t>
      </w:r>
      <w:proofErr w:type="gramStart"/>
      <w:r w:rsidRPr="000F34DA">
        <w:rPr>
          <w:rFonts w:eastAsia="Times New Roman" w:cstheme="minorHAnsi"/>
          <w:color w:val="000000"/>
          <w:sz w:val="24"/>
          <w:szCs w:val="24"/>
        </w:rPr>
        <w:t>ky</w:t>
      </w:r>
      <w:proofErr w:type="gramEnd"/>
      <w:r w:rsidRPr="000F34DA">
        <w:rPr>
          <w:rFonts w:eastAsia="Times New Roman" w:cstheme="minorHAnsi"/>
          <w:color w:val="000000"/>
          <w:sz w:val="24"/>
          <w:szCs w:val="24"/>
        </w:rPr>
        <w:t xml:space="preserve"> grup i popullatës është në pozita të pambrojtura, sepse nuk dihet sjellja e tyre, mënyra si ushtrojnë aktivitet, sa janë dhe çfarë gjendje shëndetësore kanë. Kjo i vë ato në një pozitë të lartë risku të infektimit me HIV. Gjithashtu klientët e tyre janë në risk.</w:t>
      </w:r>
    </w:p>
    <w:p w14:paraId="37902DB4" w14:textId="77777777" w:rsidR="00B86350" w:rsidRPr="0036648F" w:rsidRDefault="00B86350" w:rsidP="00B86350">
      <w:pPr>
        <w:spacing w:after="0" w:line="360" w:lineRule="auto"/>
        <w:jc w:val="both"/>
        <w:rPr>
          <w:rFonts w:eastAsia="Times New Roman" w:cstheme="minorHAnsi"/>
          <w:color w:val="000000"/>
          <w:sz w:val="24"/>
          <w:szCs w:val="24"/>
        </w:rPr>
      </w:pPr>
    </w:p>
    <w:p w14:paraId="3136190D" w14:textId="08D4B337" w:rsidR="00B86350" w:rsidRPr="006615E3" w:rsidRDefault="006615E3" w:rsidP="006615E3">
      <w:pPr>
        <w:spacing w:before="120" w:after="240" w:line="360" w:lineRule="auto"/>
        <w:ind w:left="450"/>
        <w:jc w:val="both"/>
        <w:rPr>
          <w:rFonts w:eastAsia="Times New Roman" w:cstheme="minorHAnsi"/>
          <w:b/>
          <w:color w:val="000000"/>
          <w:sz w:val="24"/>
          <w:szCs w:val="24"/>
        </w:rPr>
      </w:pPr>
      <w:r>
        <w:rPr>
          <w:rFonts w:eastAsia="Times New Roman" w:cstheme="minorHAnsi"/>
          <w:b/>
          <w:color w:val="000000"/>
          <w:sz w:val="24"/>
          <w:szCs w:val="24"/>
        </w:rPr>
        <w:t>1.2</w:t>
      </w:r>
      <w:r w:rsidR="00B86350" w:rsidRPr="006615E3">
        <w:rPr>
          <w:rFonts w:eastAsia="Times New Roman" w:cstheme="minorHAnsi"/>
          <w:b/>
          <w:color w:val="000000"/>
          <w:sz w:val="24"/>
          <w:szCs w:val="24"/>
        </w:rPr>
        <w:t xml:space="preserve">Të dhëna </w:t>
      </w:r>
      <w:proofErr w:type="gramStart"/>
      <w:r w:rsidR="00B86350" w:rsidRPr="006615E3">
        <w:rPr>
          <w:rFonts w:eastAsia="Times New Roman" w:cstheme="minorHAnsi"/>
          <w:b/>
          <w:color w:val="000000"/>
          <w:sz w:val="24"/>
          <w:szCs w:val="24"/>
        </w:rPr>
        <w:t>mbi</w:t>
      </w:r>
      <w:r w:rsidR="00CF6955">
        <w:rPr>
          <w:rFonts w:eastAsia="Times New Roman" w:cstheme="minorHAnsi"/>
          <w:b/>
          <w:color w:val="000000"/>
          <w:sz w:val="24"/>
          <w:szCs w:val="24"/>
        </w:rPr>
        <w:t xml:space="preserve"> </w:t>
      </w:r>
      <w:r w:rsidR="00B86350" w:rsidRPr="006615E3">
        <w:rPr>
          <w:rFonts w:eastAsia="Times New Roman" w:cstheme="minorHAnsi"/>
          <w:b/>
          <w:color w:val="000000"/>
          <w:sz w:val="24"/>
          <w:szCs w:val="24"/>
        </w:rPr>
        <w:t xml:space="preserve"> infeksionin</w:t>
      </w:r>
      <w:proofErr w:type="gramEnd"/>
      <w:r w:rsidR="00B86350" w:rsidRPr="006615E3">
        <w:rPr>
          <w:rFonts w:eastAsia="Times New Roman" w:cstheme="minorHAnsi"/>
          <w:b/>
          <w:color w:val="000000"/>
          <w:sz w:val="24"/>
          <w:szCs w:val="24"/>
        </w:rPr>
        <w:t xml:space="preserve">  HIV te punonjëset e seksit femra  </w:t>
      </w:r>
    </w:p>
    <w:p w14:paraId="036BC638" w14:textId="77777777" w:rsidR="00B86350" w:rsidRDefault="00B86350" w:rsidP="00B86350">
      <w:pPr>
        <w:spacing w:after="0" w:line="240" w:lineRule="atLeast"/>
        <w:ind w:firstLine="175"/>
        <w:jc w:val="both"/>
        <w:rPr>
          <w:rFonts w:eastAsia="Times New Roman" w:cstheme="minorHAnsi"/>
          <w:color w:val="000000"/>
          <w:sz w:val="24"/>
          <w:szCs w:val="24"/>
        </w:rPr>
      </w:pPr>
    </w:p>
    <w:p w14:paraId="0B1AFCD9" w14:textId="23BF1DD5" w:rsidR="00B86350" w:rsidRDefault="00B86350" w:rsidP="00B86350">
      <w:pPr>
        <w:spacing w:line="360" w:lineRule="auto"/>
        <w:jc w:val="both"/>
        <w:rPr>
          <w:rFonts w:eastAsia="Times New Roman" w:cstheme="minorHAnsi"/>
          <w:color w:val="000000"/>
          <w:sz w:val="24"/>
          <w:szCs w:val="24"/>
        </w:rPr>
      </w:pPr>
      <w:r w:rsidRPr="000F34DA">
        <w:rPr>
          <w:rFonts w:eastAsia="Times New Roman" w:cstheme="minorHAnsi"/>
          <w:color w:val="000000"/>
          <w:sz w:val="24"/>
          <w:szCs w:val="24"/>
        </w:rPr>
        <w:t>Punonjës</w:t>
      </w:r>
      <w:r>
        <w:rPr>
          <w:rFonts w:eastAsia="Times New Roman" w:cstheme="minorHAnsi"/>
          <w:color w:val="000000"/>
          <w:sz w:val="24"/>
          <w:szCs w:val="24"/>
        </w:rPr>
        <w:t>e</w:t>
      </w:r>
      <w:r w:rsidRPr="000F34DA">
        <w:rPr>
          <w:rFonts w:eastAsia="Times New Roman" w:cstheme="minorHAnsi"/>
          <w:color w:val="000000"/>
          <w:sz w:val="24"/>
          <w:szCs w:val="24"/>
        </w:rPr>
        <w:t xml:space="preserve">t e seksit janë një nga grupet më të vështira për tu identifikuar dhe </w:t>
      </w:r>
      <w:r>
        <w:rPr>
          <w:rFonts w:eastAsia="Times New Roman" w:cstheme="minorHAnsi"/>
          <w:color w:val="000000"/>
          <w:sz w:val="24"/>
          <w:szCs w:val="24"/>
        </w:rPr>
        <w:t xml:space="preserve">programet </w:t>
      </w:r>
      <w:proofErr w:type="gramStart"/>
      <w:r>
        <w:rPr>
          <w:rFonts w:eastAsia="Times New Roman" w:cstheme="minorHAnsi"/>
          <w:color w:val="000000"/>
          <w:sz w:val="24"/>
          <w:szCs w:val="24"/>
        </w:rPr>
        <w:t xml:space="preserve">e </w:t>
      </w:r>
      <w:r w:rsidRPr="000F34DA">
        <w:rPr>
          <w:rFonts w:eastAsia="Times New Roman" w:cstheme="minorHAnsi"/>
          <w:color w:val="000000"/>
          <w:sz w:val="24"/>
          <w:szCs w:val="24"/>
        </w:rPr>
        <w:t xml:space="preserve"> parandalimit</w:t>
      </w:r>
      <w:proofErr w:type="gramEnd"/>
      <w:r w:rsidRPr="000F34DA">
        <w:rPr>
          <w:rFonts w:eastAsia="Times New Roman" w:cstheme="minorHAnsi"/>
          <w:color w:val="000000"/>
          <w:sz w:val="24"/>
          <w:szCs w:val="24"/>
        </w:rPr>
        <w:t xml:space="preserve"> </w:t>
      </w:r>
      <w:r>
        <w:rPr>
          <w:rFonts w:eastAsia="Times New Roman" w:cstheme="minorHAnsi"/>
          <w:color w:val="000000"/>
          <w:sz w:val="24"/>
          <w:szCs w:val="24"/>
        </w:rPr>
        <w:t xml:space="preserve">për këtë popullatë </w:t>
      </w:r>
      <w:r w:rsidRPr="000F34DA">
        <w:rPr>
          <w:rFonts w:eastAsia="Times New Roman" w:cstheme="minorHAnsi"/>
          <w:color w:val="000000"/>
          <w:sz w:val="24"/>
          <w:szCs w:val="24"/>
        </w:rPr>
        <w:t xml:space="preserve">vazhdojnë të jenë </w:t>
      </w:r>
      <w:r>
        <w:rPr>
          <w:rFonts w:eastAsia="Times New Roman" w:cstheme="minorHAnsi"/>
          <w:color w:val="000000"/>
          <w:sz w:val="24"/>
          <w:szCs w:val="24"/>
        </w:rPr>
        <w:t>të kufizuara</w:t>
      </w:r>
      <w:r w:rsidRPr="000F34DA">
        <w:rPr>
          <w:rFonts w:eastAsia="Times New Roman" w:cstheme="minorHAnsi"/>
          <w:color w:val="000000"/>
          <w:sz w:val="24"/>
          <w:szCs w:val="24"/>
        </w:rPr>
        <w:t xml:space="preserve">. Në Shqipëri seksi me pagesë ndalohet me ligj, çka bën që ai të ushtrohet në mënyrë të paligjshme. </w:t>
      </w:r>
      <w:r>
        <w:rPr>
          <w:rFonts w:eastAsia="Times New Roman" w:cstheme="minorHAnsi"/>
          <w:color w:val="000000"/>
          <w:sz w:val="24"/>
          <w:szCs w:val="24"/>
        </w:rPr>
        <w:t>Ekzistojne pak t</w:t>
      </w:r>
      <w:r w:rsidRPr="000F34DA">
        <w:rPr>
          <w:rFonts w:eastAsia="Times New Roman" w:cstheme="minorHAnsi"/>
          <w:color w:val="000000"/>
          <w:sz w:val="24"/>
          <w:szCs w:val="24"/>
        </w:rPr>
        <w:t>ë</w:t>
      </w:r>
      <w:r>
        <w:rPr>
          <w:rFonts w:eastAsia="Times New Roman" w:cstheme="minorHAnsi"/>
          <w:color w:val="000000"/>
          <w:sz w:val="24"/>
          <w:szCs w:val="24"/>
        </w:rPr>
        <w:t xml:space="preserve"> dh</w:t>
      </w:r>
      <w:r w:rsidRPr="000F34DA">
        <w:rPr>
          <w:rFonts w:eastAsia="Times New Roman" w:cstheme="minorHAnsi"/>
          <w:color w:val="000000"/>
          <w:sz w:val="24"/>
          <w:szCs w:val="24"/>
        </w:rPr>
        <w:t>ë</w:t>
      </w:r>
      <w:r>
        <w:rPr>
          <w:rFonts w:eastAsia="Times New Roman" w:cstheme="minorHAnsi"/>
          <w:color w:val="000000"/>
          <w:sz w:val="24"/>
          <w:szCs w:val="24"/>
        </w:rPr>
        <w:t>na p</w:t>
      </w:r>
      <w:r w:rsidRPr="000F34DA">
        <w:rPr>
          <w:rFonts w:eastAsia="Times New Roman" w:cstheme="minorHAnsi"/>
          <w:color w:val="000000"/>
          <w:sz w:val="24"/>
          <w:szCs w:val="24"/>
        </w:rPr>
        <w:t>ë</w:t>
      </w:r>
      <w:r>
        <w:rPr>
          <w:rFonts w:eastAsia="Times New Roman" w:cstheme="minorHAnsi"/>
          <w:color w:val="000000"/>
          <w:sz w:val="24"/>
          <w:szCs w:val="24"/>
        </w:rPr>
        <w:t>r punonjeset e seksit n</w:t>
      </w:r>
      <w:r w:rsidRPr="000F34DA">
        <w:rPr>
          <w:rFonts w:eastAsia="Times New Roman" w:cstheme="minorHAnsi"/>
          <w:color w:val="000000"/>
          <w:sz w:val="24"/>
          <w:szCs w:val="24"/>
        </w:rPr>
        <w:t>ë</w:t>
      </w:r>
      <w:r>
        <w:rPr>
          <w:rFonts w:eastAsia="Times New Roman" w:cstheme="minorHAnsi"/>
          <w:color w:val="000000"/>
          <w:sz w:val="24"/>
          <w:szCs w:val="24"/>
        </w:rPr>
        <w:t xml:space="preserve"> Shqip</w:t>
      </w:r>
      <w:r w:rsidRPr="000F34DA">
        <w:rPr>
          <w:rFonts w:eastAsia="Times New Roman" w:cstheme="minorHAnsi"/>
          <w:color w:val="000000"/>
          <w:sz w:val="24"/>
          <w:szCs w:val="24"/>
        </w:rPr>
        <w:t>ë</w:t>
      </w:r>
      <w:r>
        <w:rPr>
          <w:rFonts w:eastAsia="Times New Roman" w:cstheme="minorHAnsi"/>
          <w:color w:val="000000"/>
          <w:sz w:val="24"/>
          <w:szCs w:val="24"/>
        </w:rPr>
        <w:t>ri.</w:t>
      </w:r>
      <w:r w:rsidRPr="000F34DA">
        <w:rPr>
          <w:rFonts w:eastAsia="Times New Roman" w:cstheme="minorHAnsi"/>
          <w:color w:val="000000"/>
          <w:sz w:val="24"/>
          <w:szCs w:val="24"/>
        </w:rPr>
        <w:t xml:space="preserve"> Është e qartë se </w:t>
      </w:r>
      <w:proofErr w:type="gramStart"/>
      <w:r w:rsidRPr="000F34DA">
        <w:rPr>
          <w:rFonts w:eastAsia="Times New Roman" w:cstheme="minorHAnsi"/>
          <w:color w:val="000000"/>
          <w:sz w:val="24"/>
          <w:szCs w:val="24"/>
        </w:rPr>
        <w:t>ky</w:t>
      </w:r>
      <w:proofErr w:type="gramEnd"/>
      <w:r w:rsidRPr="000F34DA">
        <w:rPr>
          <w:rFonts w:eastAsia="Times New Roman" w:cstheme="minorHAnsi"/>
          <w:color w:val="000000"/>
          <w:sz w:val="24"/>
          <w:szCs w:val="24"/>
        </w:rPr>
        <w:t xml:space="preserve"> grup i popullatës është në pozita të pambrojtura, sepse nuk dihet sjellja e tyre, mënyra si ushtrojnë aktivitet, sa janë dhe çfarë gjendje shëndetësore kanë. Kjo i vë ato në një pozitë të lartë risku të infektimit me HIV. Gjithashtu klientët e tyre janë në risk.</w:t>
      </w:r>
    </w:p>
    <w:p w14:paraId="2562C968" w14:textId="5C8FA4D1" w:rsidR="00B86350" w:rsidRDefault="00B86350" w:rsidP="00B86350">
      <w:pPr>
        <w:spacing w:line="360" w:lineRule="auto"/>
        <w:jc w:val="both"/>
        <w:rPr>
          <w:rFonts w:eastAsia="Times New Roman" w:cstheme="minorHAnsi"/>
          <w:color w:val="000000"/>
          <w:sz w:val="24"/>
          <w:szCs w:val="24"/>
        </w:rPr>
      </w:pPr>
      <w:r>
        <w:rPr>
          <w:rFonts w:eastAsia="Times New Roman" w:cstheme="minorHAnsi"/>
          <w:color w:val="000000"/>
          <w:sz w:val="24"/>
          <w:szCs w:val="24"/>
        </w:rPr>
        <w:t xml:space="preserve">Punonjëset e seksit femra (PSF) janë një nga grupet më vulnerabël ndaj infeksionit HIV.Te gjithë faktorët qe rrisin mundësinë e transmetimit </w:t>
      </w:r>
      <w:proofErr w:type="gramStart"/>
      <w:r>
        <w:rPr>
          <w:rFonts w:eastAsia="Times New Roman" w:cstheme="minorHAnsi"/>
          <w:color w:val="000000"/>
          <w:sz w:val="24"/>
          <w:szCs w:val="24"/>
        </w:rPr>
        <w:t>te</w:t>
      </w:r>
      <w:proofErr w:type="gramEnd"/>
      <w:r>
        <w:rPr>
          <w:rFonts w:eastAsia="Times New Roman" w:cstheme="minorHAnsi"/>
          <w:color w:val="000000"/>
          <w:sz w:val="24"/>
          <w:szCs w:val="24"/>
        </w:rPr>
        <w:t xml:space="preserve"> infeksionit HIV ja</w:t>
      </w:r>
      <w:r w:rsidR="00CF6955">
        <w:rPr>
          <w:rFonts w:eastAsia="Times New Roman" w:cstheme="minorHAnsi"/>
          <w:color w:val="000000"/>
          <w:sz w:val="24"/>
          <w:szCs w:val="24"/>
        </w:rPr>
        <w:t>n</w:t>
      </w:r>
      <w:r>
        <w:rPr>
          <w:rFonts w:eastAsia="Times New Roman" w:cstheme="minorHAnsi"/>
          <w:color w:val="000000"/>
          <w:sz w:val="24"/>
          <w:szCs w:val="24"/>
        </w:rPr>
        <w:t>ë të pranishme t</w:t>
      </w:r>
      <w:r w:rsidR="00CF6955">
        <w:rPr>
          <w:rFonts w:eastAsia="Times New Roman" w:cstheme="minorHAnsi"/>
          <w:color w:val="000000"/>
          <w:sz w:val="24"/>
          <w:szCs w:val="24"/>
        </w:rPr>
        <w:t xml:space="preserve">e </w:t>
      </w:r>
      <w:r>
        <w:rPr>
          <w:rFonts w:eastAsia="Times New Roman" w:cstheme="minorHAnsi"/>
          <w:color w:val="000000"/>
          <w:sz w:val="24"/>
          <w:szCs w:val="24"/>
        </w:rPr>
        <w:t xml:space="preserve">PSF-numri i lartë i partnerëvë seksualë, shpeshtësia e IST dhe praktikat e rrezikshme seksuale. </w:t>
      </w:r>
      <w:proofErr w:type="gramStart"/>
      <w:r>
        <w:rPr>
          <w:rFonts w:eastAsia="Times New Roman" w:cstheme="minorHAnsi"/>
          <w:color w:val="000000"/>
          <w:sz w:val="24"/>
          <w:szCs w:val="24"/>
        </w:rPr>
        <w:t>Për më tepër PSF kanë pak informacion dhe njohuri për HIV dhe IST të tjera (në mënyre të vecantë ato qe vijnë nga shtresat me nivel të ulët socio-ekonomik, dhe ato të margjinalizuara si popullata rome).</w:t>
      </w:r>
      <w:proofErr w:type="gramEnd"/>
      <w:r>
        <w:rPr>
          <w:rFonts w:eastAsia="Times New Roman" w:cstheme="minorHAnsi"/>
          <w:color w:val="000000"/>
          <w:sz w:val="24"/>
          <w:szCs w:val="24"/>
        </w:rPr>
        <w:t xml:space="preserve"> </w:t>
      </w:r>
    </w:p>
    <w:p w14:paraId="59D55393" w14:textId="24934FA9" w:rsidR="00B86350" w:rsidRDefault="00253678" w:rsidP="00B86350">
      <w:pPr>
        <w:spacing w:line="360" w:lineRule="auto"/>
        <w:jc w:val="both"/>
        <w:rPr>
          <w:rFonts w:eastAsia="Times New Roman" w:cstheme="minorHAnsi"/>
          <w:color w:val="000000"/>
          <w:sz w:val="24"/>
          <w:szCs w:val="24"/>
        </w:rPr>
      </w:pPr>
      <w:r>
        <w:rPr>
          <w:rFonts w:eastAsia="Times New Roman" w:cstheme="minorHAnsi"/>
          <w:color w:val="000000"/>
          <w:sz w:val="24"/>
          <w:szCs w:val="24"/>
        </w:rPr>
        <w:t>IBBS</w:t>
      </w:r>
      <w:r w:rsidR="00B86350">
        <w:rPr>
          <w:rFonts w:eastAsia="Times New Roman" w:cstheme="minorHAnsi"/>
          <w:color w:val="000000"/>
          <w:sz w:val="24"/>
          <w:szCs w:val="24"/>
        </w:rPr>
        <w:t xml:space="preserve"> </w:t>
      </w:r>
      <w:proofErr w:type="gramStart"/>
      <w:r w:rsidR="00B86350">
        <w:rPr>
          <w:rFonts w:eastAsia="Times New Roman" w:cstheme="minorHAnsi"/>
          <w:color w:val="000000"/>
          <w:sz w:val="24"/>
          <w:szCs w:val="24"/>
        </w:rPr>
        <w:t>te</w:t>
      </w:r>
      <w:proofErr w:type="gramEnd"/>
      <w:r w:rsidR="00B86350">
        <w:rPr>
          <w:rFonts w:eastAsia="Times New Roman" w:cstheme="minorHAnsi"/>
          <w:color w:val="000000"/>
          <w:sz w:val="24"/>
          <w:szCs w:val="24"/>
        </w:rPr>
        <w:t xml:space="preserve"> punonjëset e seksit femra i realizuar në Tiranë (2011) tregon se pjesa më madhe e PSF e fillojnë aktivitetin në një moshë të re, një e treta në moshën 18 vjec. Ndonëse shumica raportojnë </w:t>
      </w:r>
      <w:proofErr w:type="gramStart"/>
      <w:r w:rsidR="00B86350">
        <w:rPr>
          <w:rFonts w:eastAsia="Times New Roman" w:cstheme="minorHAnsi"/>
          <w:color w:val="000000"/>
          <w:sz w:val="24"/>
          <w:szCs w:val="24"/>
        </w:rPr>
        <w:t>te</w:t>
      </w:r>
      <w:proofErr w:type="gramEnd"/>
      <w:r w:rsidR="00B86350">
        <w:rPr>
          <w:rFonts w:eastAsia="Times New Roman" w:cstheme="minorHAnsi"/>
          <w:color w:val="000000"/>
          <w:sz w:val="24"/>
          <w:szCs w:val="24"/>
        </w:rPr>
        <w:t xml:space="preserve"> përdorin kondom, pëerdorimi i vazhdueshëm i kondomit është i kufizuar, dhe një </w:t>
      </w:r>
      <w:r w:rsidR="00B86350">
        <w:rPr>
          <w:rFonts w:eastAsia="Times New Roman" w:cstheme="minorHAnsi"/>
          <w:color w:val="000000"/>
          <w:sz w:val="24"/>
          <w:szCs w:val="24"/>
        </w:rPr>
        <w:lastRenderedPageBreak/>
        <w:t xml:space="preserve">ë katërta e tyre nuk kanë përdorur kondom në mardhënien e fundit seksuale. Pothuajse 25% raportojnë te kenë përdorur dhe drogë dhe 8% te kenë injektuar në 12 muajt e </w:t>
      </w:r>
      <w:proofErr w:type="gramStart"/>
      <w:r w:rsidR="00B86350">
        <w:rPr>
          <w:rFonts w:eastAsia="Times New Roman" w:cstheme="minorHAnsi"/>
          <w:color w:val="000000"/>
          <w:sz w:val="24"/>
          <w:szCs w:val="24"/>
        </w:rPr>
        <w:t>fundit.Më</w:t>
      </w:r>
      <w:proofErr w:type="gramEnd"/>
      <w:r w:rsidR="00B86350">
        <w:rPr>
          <w:rFonts w:eastAsia="Times New Roman" w:cstheme="minorHAnsi"/>
          <w:color w:val="000000"/>
          <w:sz w:val="24"/>
          <w:szCs w:val="24"/>
        </w:rPr>
        <w:t xml:space="preserve"> shumë se gjysma i përkasin komunitetit Rom. </w:t>
      </w:r>
    </w:p>
    <w:p w14:paraId="67F42277" w14:textId="77777777" w:rsidR="00B86350" w:rsidRDefault="00B86350" w:rsidP="00B86350">
      <w:pPr>
        <w:spacing w:line="360" w:lineRule="auto"/>
        <w:jc w:val="both"/>
        <w:rPr>
          <w:rFonts w:eastAsia="Times New Roman" w:cstheme="minorHAnsi"/>
          <w:color w:val="000000"/>
          <w:sz w:val="24"/>
          <w:szCs w:val="24"/>
        </w:rPr>
      </w:pPr>
    </w:p>
    <w:p w14:paraId="1BDB16EF" w14:textId="784950A7" w:rsidR="00B86350" w:rsidRPr="006615E3" w:rsidRDefault="00B86350" w:rsidP="006615E3">
      <w:pPr>
        <w:pStyle w:val="ListParagraph"/>
        <w:numPr>
          <w:ilvl w:val="1"/>
          <w:numId w:val="7"/>
        </w:numPr>
        <w:spacing w:before="240" w:after="60" w:line="280" w:lineRule="atLeast"/>
        <w:outlineLvl w:val="0"/>
        <w:rPr>
          <w:rFonts w:eastAsia="Times New Roman" w:cstheme="minorHAnsi"/>
          <w:b/>
          <w:bCs/>
          <w:color w:val="000000"/>
          <w:kern w:val="36"/>
          <w:sz w:val="24"/>
          <w:szCs w:val="24"/>
        </w:rPr>
      </w:pPr>
      <w:r w:rsidRPr="006615E3">
        <w:rPr>
          <w:rFonts w:eastAsia="Times New Roman" w:cstheme="minorHAnsi"/>
          <w:b/>
          <w:bCs/>
          <w:color w:val="000000"/>
          <w:kern w:val="36"/>
          <w:sz w:val="24"/>
          <w:szCs w:val="24"/>
        </w:rPr>
        <w:t>Qëllimi i studimit</w:t>
      </w:r>
    </w:p>
    <w:p w14:paraId="3F0B9149"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39D17BC8" w14:textId="0EEB46EF" w:rsidR="00B86350" w:rsidRDefault="00B86350" w:rsidP="00B86350">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t xml:space="preserve">Qëllimi i </w:t>
      </w:r>
      <w:r w:rsidR="00253678">
        <w:rPr>
          <w:rFonts w:eastAsia="Times New Roman" w:cstheme="minorHAnsi"/>
          <w:color w:val="000000"/>
          <w:sz w:val="24"/>
          <w:szCs w:val="24"/>
        </w:rPr>
        <w:t>IBBS</w:t>
      </w:r>
      <w:r w:rsidRPr="0036648F">
        <w:rPr>
          <w:rFonts w:eastAsia="Times New Roman" w:cstheme="minorHAnsi"/>
          <w:color w:val="000000"/>
          <w:sz w:val="24"/>
          <w:szCs w:val="24"/>
        </w:rPr>
        <w:t xml:space="preserve"> është të monitorojë </w:t>
      </w:r>
      <w:proofErr w:type="gramStart"/>
      <w:r>
        <w:rPr>
          <w:rFonts w:eastAsia="Times New Roman" w:cstheme="minorHAnsi"/>
          <w:color w:val="000000"/>
          <w:sz w:val="24"/>
          <w:szCs w:val="24"/>
        </w:rPr>
        <w:t xml:space="preserve">nivelin </w:t>
      </w:r>
      <w:r w:rsidRPr="0036648F">
        <w:rPr>
          <w:rFonts w:eastAsia="Times New Roman" w:cstheme="minorHAnsi"/>
          <w:color w:val="000000"/>
          <w:sz w:val="24"/>
          <w:szCs w:val="24"/>
        </w:rPr>
        <w:t xml:space="preserve"> e</w:t>
      </w:r>
      <w:proofErr w:type="gramEnd"/>
      <w:r w:rsidRPr="0036648F">
        <w:rPr>
          <w:rFonts w:eastAsia="Times New Roman" w:cstheme="minorHAnsi"/>
          <w:color w:val="000000"/>
          <w:sz w:val="24"/>
          <w:szCs w:val="24"/>
        </w:rPr>
        <w:t xml:space="preserve"> prevalencës së </w:t>
      </w:r>
      <w:r>
        <w:rPr>
          <w:rFonts w:eastAsia="Times New Roman" w:cstheme="minorHAnsi"/>
          <w:color w:val="000000"/>
          <w:sz w:val="24"/>
          <w:szCs w:val="24"/>
        </w:rPr>
        <w:t xml:space="preserve">infeksionit </w:t>
      </w:r>
      <w:r w:rsidRPr="0036648F">
        <w:rPr>
          <w:rFonts w:eastAsia="Times New Roman" w:cstheme="minorHAnsi"/>
          <w:color w:val="000000"/>
          <w:sz w:val="24"/>
          <w:szCs w:val="24"/>
        </w:rPr>
        <w:t xml:space="preserve">HIV dhe sjelljeve të lidhura me </w:t>
      </w:r>
      <w:r>
        <w:rPr>
          <w:rFonts w:eastAsia="Times New Roman" w:cstheme="minorHAnsi"/>
          <w:color w:val="000000"/>
          <w:sz w:val="24"/>
          <w:szCs w:val="24"/>
        </w:rPr>
        <w:t xml:space="preserve">transmetimin e </w:t>
      </w:r>
      <w:r w:rsidRPr="0036648F">
        <w:rPr>
          <w:rFonts w:eastAsia="Times New Roman" w:cstheme="minorHAnsi"/>
          <w:color w:val="000000"/>
          <w:sz w:val="24"/>
          <w:szCs w:val="24"/>
        </w:rPr>
        <w:t xml:space="preserve">HIV </w:t>
      </w:r>
      <w:r>
        <w:rPr>
          <w:rFonts w:eastAsia="Times New Roman" w:cstheme="minorHAnsi"/>
          <w:color w:val="000000"/>
          <w:sz w:val="24"/>
          <w:szCs w:val="24"/>
        </w:rPr>
        <w:t>te punonjëset e seksit femra</w:t>
      </w:r>
      <w:r w:rsidRPr="0036648F">
        <w:rPr>
          <w:rFonts w:eastAsia="Times New Roman" w:cstheme="minorHAnsi"/>
          <w:color w:val="000000"/>
          <w:sz w:val="24"/>
          <w:szCs w:val="24"/>
        </w:rPr>
        <w:t xml:space="preserve"> të v</w:t>
      </w:r>
      <w:r>
        <w:rPr>
          <w:rFonts w:eastAsia="Times New Roman" w:cstheme="minorHAnsi"/>
          <w:color w:val="000000"/>
          <w:sz w:val="24"/>
          <w:szCs w:val="24"/>
        </w:rPr>
        <w:t xml:space="preserve">lerësojë mbulimin me ndërhyrjet parandaluese,  si </w:t>
      </w:r>
      <w:r w:rsidRPr="0036648F">
        <w:rPr>
          <w:rFonts w:eastAsia="Times New Roman" w:cstheme="minorHAnsi"/>
          <w:color w:val="000000"/>
          <w:sz w:val="24"/>
          <w:szCs w:val="24"/>
        </w:rPr>
        <w:t xml:space="preserve">dhe të </w:t>
      </w:r>
      <w:r>
        <w:rPr>
          <w:rFonts w:eastAsia="Times New Roman" w:cstheme="minorHAnsi"/>
          <w:color w:val="000000"/>
          <w:sz w:val="24"/>
          <w:szCs w:val="24"/>
        </w:rPr>
        <w:t xml:space="preserve">informojë </w:t>
      </w:r>
      <w:r w:rsidRPr="0036648F">
        <w:rPr>
          <w:rFonts w:eastAsia="Times New Roman" w:cstheme="minorHAnsi"/>
          <w:color w:val="000000"/>
          <w:sz w:val="24"/>
          <w:szCs w:val="24"/>
        </w:rPr>
        <w:t> </w:t>
      </w:r>
      <w:r>
        <w:rPr>
          <w:rFonts w:eastAsia="Times New Roman" w:cstheme="minorHAnsi"/>
          <w:color w:val="000000"/>
          <w:sz w:val="24"/>
          <w:szCs w:val="24"/>
        </w:rPr>
        <w:t>për nje</w:t>
      </w:r>
      <w:r w:rsidRPr="0036648F">
        <w:rPr>
          <w:rFonts w:eastAsia="Times New Roman" w:cstheme="minorHAnsi"/>
          <w:color w:val="000000"/>
          <w:sz w:val="24"/>
          <w:szCs w:val="24"/>
        </w:rPr>
        <w:t xml:space="preserve"> planifikim dhe </w:t>
      </w:r>
      <w:r>
        <w:rPr>
          <w:rFonts w:eastAsia="Times New Roman" w:cstheme="minorHAnsi"/>
          <w:color w:val="000000"/>
          <w:sz w:val="24"/>
          <w:szCs w:val="24"/>
        </w:rPr>
        <w:t xml:space="preserve">formulim më të mirë </w:t>
      </w:r>
      <w:r w:rsidRPr="0036648F">
        <w:rPr>
          <w:rFonts w:eastAsia="Times New Roman" w:cstheme="minorHAnsi"/>
          <w:color w:val="000000"/>
          <w:sz w:val="24"/>
          <w:szCs w:val="24"/>
        </w:rPr>
        <w:t xml:space="preserve"> të programeve </w:t>
      </w:r>
      <w:r>
        <w:rPr>
          <w:rFonts w:eastAsia="Times New Roman" w:cstheme="minorHAnsi"/>
          <w:color w:val="000000"/>
          <w:sz w:val="24"/>
          <w:szCs w:val="24"/>
        </w:rPr>
        <w:t>parandaluese në të ardhmen.</w:t>
      </w:r>
    </w:p>
    <w:p w14:paraId="34866E77" w14:textId="77777777" w:rsidR="00B86350" w:rsidRPr="0036648F" w:rsidRDefault="00B86350" w:rsidP="00B86350">
      <w:pPr>
        <w:spacing w:after="0" w:line="360" w:lineRule="auto"/>
        <w:jc w:val="both"/>
        <w:rPr>
          <w:rFonts w:eastAsia="Times New Roman" w:cstheme="minorHAnsi"/>
          <w:color w:val="000000"/>
          <w:sz w:val="24"/>
          <w:szCs w:val="24"/>
        </w:rPr>
      </w:pPr>
    </w:p>
    <w:p w14:paraId="244897A9"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 </w:t>
      </w:r>
    </w:p>
    <w:p w14:paraId="0FEEEC5D" w14:textId="77777777" w:rsidR="00B86350" w:rsidRPr="0036648F" w:rsidRDefault="00B86350" w:rsidP="00B86350">
      <w:pPr>
        <w:spacing w:after="0" w:line="240" w:lineRule="atLeast"/>
        <w:rPr>
          <w:rFonts w:eastAsia="Times New Roman" w:cstheme="minorHAnsi"/>
          <w:color w:val="000000"/>
          <w:sz w:val="24"/>
          <w:szCs w:val="24"/>
        </w:rPr>
      </w:pPr>
      <w:r w:rsidRPr="0036648F">
        <w:rPr>
          <w:rFonts w:eastAsia="Times New Roman" w:cstheme="minorHAnsi"/>
          <w:b/>
          <w:bCs/>
          <w:color w:val="000000"/>
          <w:sz w:val="24"/>
          <w:szCs w:val="24"/>
        </w:rPr>
        <w:t>2.1</w:t>
      </w:r>
      <w:r w:rsidRPr="0036648F">
        <w:rPr>
          <w:rFonts w:eastAsia="Times New Roman" w:cstheme="minorHAnsi"/>
          <w:color w:val="000000"/>
          <w:sz w:val="24"/>
          <w:szCs w:val="24"/>
        </w:rPr>
        <w:t> </w:t>
      </w:r>
      <w:r w:rsidRPr="0036648F">
        <w:rPr>
          <w:rFonts w:eastAsia="Times New Roman" w:cstheme="minorHAnsi"/>
          <w:b/>
          <w:bCs/>
          <w:color w:val="000000"/>
          <w:sz w:val="24"/>
          <w:szCs w:val="24"/>
        </w:rPr>
        <w:t xml:space="preserve">Objektivat e </w:t>
      </w:r>
      <w:r>
        <w:rPr>
          <w:rFonts w:eastAsia="Times New Roman" w:cstheme="minorHAnsi"/>
          <w:b/>
          <w:bCs/>
          <w:color w:val="000000"/>
          <w:sz w:val="24"/>
          <w:szCs w:val="24"/>
        </w:rPr>
        <w:t xml:space="preserve">studimit </w:t>
      </w:r>
    </w:p>
    <w:p w14:paraId="5BEE6794" w14:textId="77777777" w:rsidR="00B86350" w:rsidRPr="0036648F" w:rsidRDefault="00B86350" w:rsidP="00B86350">
      <w:pPr>
        <w:spacing w:after="0" w:line="24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640870A8"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Vlerësimi i prevalences së infeksionit  HIV</w:t>
      </w:r>
    </w:p>
    <w:p w14:paraId="32D6B958"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Identifikimi dhe vlerësimi i nivelit të sjelljeve të rrezikshme të lidhura me transmetimin e infeksionit HIV</w:t>
      </w:r>
    </w:p>
    <w:p w14:paraId="7291366A"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Përcaktimi i aksesit dhe përdorimi i shërbimeve të parandalimit dhe trajtimit të HIV dhe STI</w:t>
      </w:r>
    </w:p>
    <w:p w14:paraId="47E16B5B"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Përcaktimi i  nivelit e njohurive të lidhura me HIV</w:t>
      </w:r>
    </w:p>
    <w:p w14:paraId="2DE05CCC"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Monitorimi i ndryshimeve në prevalencën e HIV, sjelljeve të lidhura me HIV, marrjen e shërbimeve dhe njohuritë e lidhura me HIV në kohë</w:t>
      </w:r>
    </w:p>
    <w:p w14:paraId="1354D6AD" w14:textId="77777777" w:rsidR="00B86350" w:rsidRPr="009E2DCA" w:rsidRDefault="00B86350" w:rsidP="00B86350">
      <w:pPr>
        <w:numPr>
          <w:ilvl w:val="0"/>
          <w:numId w:val="2"/>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Sigurimi i të dhënave për vlerësimin e madhësisë së këtyre popullatave</w:t>
      </w:r>
    </w:p>
    <w:p w14:paraId="38BC7926" w14:textId="77777777" w:rsidR="00B86350" w:rsidRPr="009E2DCA" w:rsidRDefault="00B86350" w:rsidP="00B86350">
      <w:pPr>
        <w:spacing w:after="0" w:line="360" w:lineRule="auto"/>
        <w:jc w:val="both"/>
        <w:rPr>
          <w:rFonts w:eastAsia="Times New Roman" w:cstheme="minorHAnsi"/>
          <w:color w:val="000000"/>
          <w:sz w:val="24"/>
          <w:szCs w:val="24"/>
          <w:lang w:val="it-IT"/>
        </w:rPr>
      </w:pPr>
    </w:p>
    <w:p w14:paraId="31807987" w14:textId="77777777" w:rsidR="00B86350" w:rsidRPr="0036648F" w:rsidRDefault="00B86350" w:rsidP="00B86350">
      <w:pPr>
        <w:spacing w:after="0" w:line="360" w:lineRule="auto"/>
        <w:jc w:val="both"/>
        <w:rPr>
          <w:rFonts w:eastAsia="Times New Roman" w:cstheme="minorHAnsi"/>
          <w:color w:val="000000"/>
          <w:sz w:val="24"/>
          <w:szCs w:val="24"/>
        </w:rPr>
      </w:pPr>
      <w:r>
        <w:rPr>
          <w:rFonts w:eastAsia="Times New Roman" w:cstheme="minorHAnsi"/>
          <w:color w:val="000000"/>
          <w:sz w:val="24"/>
          <w:szCs w:val="24"/>
        </w:rPr>
        <w:t>O</w:t>
      </w:r>
      <w:r w:rsidRPr="0036648F">
        <w:rPr>
          <w:rFonts w:eastAsia="Times New Roman" w:cstheme="minorHAnsi"/>
          <w:color w:val="000000"/>
          <w:sz w:val="24"/>
          <w:szCs w:val="24"/>
        </w:rPr>
        <w:t>bjektivat specifike:</w:t>
      </w:r>
    </w:p>
    <w:p w14:paraId="28C2F7E7" w14:textId="77777777" w:rsidR="00B86350" w:rsidRPr="0036648F" w:rsidRDefault="00B86350" w:rsidP="00B86350">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5AAD13CF" w14:textId="77777777" w:rsidR="00B86350" w:rsidRPr="009E2DCA"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Përcaktimi I prevalenceës së HIV dhe trendin e epidemisë në popullatat  kyc.</w:t>
      </w:r>
    </w:p>
    <w:p w14:paraId="3CDDE38F" w14:textId="77777777" w:rsidR="00B86350" w:rsidRPr="009E2DCA"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Përcaktimi i shkallës dhe llojit të sjelljeve të rrezikshme, si dhe dhe njohuritë për HIV</w:t>
      </w:r>
    </w:p>
    <w:p w14:paraId="276FCC5A" w14:textId="77777777" w:rsidR="00B86350" w:rsidRPr="009E2DCA"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Përcaktimi i prevalencës së HIV dhe sifilisit</w:t>
      </w:r>
    </w:p>
    <w:p w14:paraId="06FF65A7" w14:textId="77777777"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lastRenderedPageBreak/>
        <w:t>Matja e  disponueshmërisë së shërbimeve të parandalimit për HIV dhe mbulimi me këto shërbime i popullatve kyc</w:t>
      </w:r>
    </w:p>
    <w:p w14:paraId="0EEB59B0" w14:textId="77777777" w:rsidR="00B86350" w:rsidRPr="00B86350" w:rsidRDefault="00B86350" w:rsidP="00B86350">
      <w:pPr>
        <w:numPr>
          <w:ilvl w:val="0"/>
          <w:numId w:val="3"/>
        </w:numPr>
        <w:spacing w:after="0" w:line="360" w:lineRule="auto"/>
        <w:ind w:left="527" w:firstLine="0"/>
        <w:jc w:val="both"/>
        <w:rPr>
          <w:rFonts w:eastAsia="Times New Roman" w:cstheme="minorHAnsi"/>
          <w:color w:val="000000"/>
          <w:sz w:val="24"/>
          <w:szCs w:val="24"/>
          <w:lang w:val="it-IT"/>
        </w:rPr>
      </w:pPr>
      <w:r w:rsidRPr="00B86350">
        <w:rPr>
          <w:rFonts w:eastAsia="Times New Roman" w:cstheme="minorHAnsi"/>
          <w:color w:val="000000"/>
          <w:sz w:val="24"/>
          <w:szCs w:val="24"/>
          <w:lang w:val="it-IT"/>
        </w:rPr>
        <w:t>Krahasimi  me të dhëna të ngjashme nga vendet e tjera të rajonit</w:t>
      </w:r>
    </w:p>
    <w:p w14:paraId="75DC7A3E" w14:textId="77777777" w:rsidR="00B86350" w:rsidRPr="00B86350" w:rsidRDefault="00B86350" w:rsidP="00B86350">
      <w:pPr>
        <w:spacing w:after="0" w:line="240" w:lineRule="atLeast"/>
        <w:jc w:val="both"/>
        <w:rPr>
          <w:rFonts w:eastAsia="Times New Roman" w:cstheme="minorHAnsi"/>
          <w:color w:val="000000"/>
          <w:sz w:val="24"/>
          <w:szCs w:val="24"/>
          <w:lang w:val="it-IT"/>
        </w:rPr>
      </w:pPr>
    </w:p>
    <w:p w14:paraId="264A9D67" w14:textId="77777777" w:rsidR="00B86350" w:rsidRPr="00B86350" w:rsidRDefault="00B86350" w:rsidP="00B86350">
      <w:pPr>
        <w:spacing w:after="0" w:line="240" w:lineRule="atLeast"/>
        <w:jc w:val="both"/>
        <w:rPr>
          <w:rFonts w:eastAsia="Times New Roman" w:cstheme="minorHAnsi"/>
          <w:color w:val="000000"/>
          <w:sz w:val="24"/>
          <w:szCs w:val="24"/>
          <w:lang w:val="it-IT"/>
        </w:rPr>
      </w:pPr>
      <w:r w:rsidRPr="00B86350">
        <w:rPr>
          <w:rFonts w:eastAsia="Times New Roman" w:cstheme="minorHAnsi"/>
          <w:color w:val="000000"/>
          <w:sz w:val="24"/>
          <w:szCs w:val="24"/>
          <w:lang w:val="it-IT"/>
        </w:rPr>
        <w:t> </w:t>
      </w:r>
    </w:p>
    <w:p w14:paraId="17853C15" w14:textId="4A3E5979" w:rsidR="00B86350" w:rsidRPr="006615E3" w:rsidRDefault="00B86350" w:rsidP="006615E3">
      <w:pPr>
        <w:pStyle w:val="ListParagraph"/>
        <w:numPr>
          <w:ilvl w:val="1"/>
          <w:numId w:val="7"/>
        </w:numPr>
        <w:spacing w:after="0" w:line="240" w:lineRule="atLeast"/>
        <w:rPr>
          <w:rFonts w:eastAsia="Times New Roman" w:cstheme="minorHAnsi"/>
          <w:b/>
          <w:bCs/>
          <w:color w:val="000000"/>
          <w:sz w:val="24"/>
          <w:szCs w:val="24"/>
        </w:rPr>
      </w:pPr>
      <w:r w:rsidRPr="006615E3">
        <w:rPr>
          <w:rFonts w:eastAsia="Times New Roman" w:cstheme="minorHAnsi"/>
          <w:b/>
          <w:bCs/>
          <w:color w:val="000000"/>
          <w:sz w:val="24"/>
          <w:szCs w:val="24"/>
        </w:rPr>
        <w:t>Metodologjia</w:t>
      </w:r>
    </w:p>
    <w:p w14:paraId="63106D0E" w14:textId="77777777" w:rsidR="00B86350" w:rsidRDefault="00B86350" w:rsidP="00B86350">
      <w:pPr>
        <w:pStyle w:val="Footer"/>
        <w:tabs>
          <w:tab w:val="clear" w:pos="4320"/>
          <w:tab w:val="clear" w:pos="8640"/>
        </w:tabs>
        <w:spacing w:line="360" w:lineRule="auto"/>
        <w:jc w:val="both"/>
      </w:pPr>
    </w:p>
    <w:p w14:paraId="0834AAF3" w14:textId="77777777" w:rsidR="00B86350" w:rsidRDefault="00B86350" w:rsidP="00B86350">
      <w:pPr>
        <w:autoSpaceDE w:val="0"/>
        <w:autoSpaceDN w:val="0"/>
        <w:adjustRightInd w:val="0"/>
        <w:spacing w:line="360" w:lineRule="auto"/>
        <w:jc w:val="both"/>
        <w:rPr>
          <w:rFonts w:eastAsia="Times New Roman" w:cstheme="minorHAnsi"/>
          <w:color w:val="000000"/>
          <w:sz w:val="24"/>
          <w:szCs w:val="24"/>
        </w:rPr>
      </w:pPr>
      <w:proofErr w:type="gramStart"/>
      <w:r w:rsidRPr="00466776">
        <w:rPr>
          <w:rFonts w:eastAsia="Times New Roman" w:cstheme="minorHAnsi"/>
          <w:color w:val="000000"/>
          <w:sz w:val="24"/>
          <w:szCs w:val="24"/>
        </w:rPr>
        <w:t xml:space="preserve">Duke </w:t>
      </w:r>
      <w:r>
        <w:rPr>
          <w:rFonts w:eastAsia="Times New Roman" w:cstheme="minorHAnsi"/>
          <w:color w:val="000000"/>
          <w:sz w:val="24"/>
          <w:szCs w:val="24"/>
        </w:rPr>
        <w:t>marrë në konsideratë faktin që puna e seksit në Shqipëri është e fragmentuar, metodat e kampionimit përfaqësues janë të vështira për tu zbatuar.</w:t>
      </w:r>
      <w:proofErr w:type="gramEnd"/>
      <w:r>
        <w:rPr>
          <w:rFonts w:eastAsia="Times New Roman" w:cstheme="minorHAnsi"/>
          <w:color w:val="000000"/>
          <w:sz w:val="24"/>
          <w:szCs w:val="24"/>
        </w:rPr>
        <w:t xml:space="preserve"> Për këtë arësye metoda që do të perdoret për keë studim do të jetë kampionimi konvenient. </w:t>
      </w:r>
    </w:p>
    <w:p w14:paraId="678EDF3A" w14:textId="77777777" w:rsidR="00B86350" w:rsidRPr="00466776" w:rsidRDefault="00B86350" w:rsidP="00B86350">
      <w:pPr>
        <w:autoSpaceDE w:val="0"/>
        <w:autoSpaceDN w:val="0"/>
        <w:adjustRightInd w:val="0"/>
        <w:spacing w:line="360" w:lineRule="auto"/>
        <w:jc w:val="both"/>
        <w:rPr>
          <w:rFonts w:eastAsia="Times New Roman" w:cstheme="minorHAnsi"/>
          <w:color w:val="000000"/>
          <w:sz w:val="24"/>
          <w:szCs w:val="24"/>
        </w:rPr>
      </w:pPr>
      <w:r>
        <w:rPr>
          <w:rFonts w:eastAsia="Times New Roman" w:cstheme="minorHAnsi"/>
          <w:color w:val="000000"/>
          <w:sz w:val="24"/>
          <w:szCs w:val="24"/>
        </w:rPr>
        <w:t>Për shkak të natyrës së fshehur të punës së seksit, të gjitha punonjëset e seksit të kontaktuara do të ftohen të marrin pjesë ne studim. Gjatë studimit do të vizitohen të gjitha vendet e njohura ku ushtrohet puna e seksit dhe të gjitha PSF do te ftohen në studim. Gjithashtu atyre do tu kërkohet të referojnë në studim edhe punonjëse te tjera që ato njohin.  Studimi do të zhvillohet vetëm në Tiranë dhe madhësia e kampionit do të jetë 150.  Për me shumë detaje referohuni re protokolli i studimit</w:t>
      </w:r>
    </w:p>
    <w:p w14:paraId="6F16A1B0" w14:textId="77777777" w:rsidR="00B86350" w:rsidRPr="0036648F" w:rsidRDefault="00B86350" w:rsidP="00B86350">
      <w:pPr>
        <w:spacing w:before="120" w:after="240" w:line="240" w:lineRule="atLeast"/>
        <w:jc w:val="both"/>
        <w:rPr>
          <w:rFonts w:eastAsia="Times New Roman" w:cstheme="minorHAnsi"/>
          <w:color w:val="000000"/>
          <w:sz w:val="24"/>
          <w:szCs w:val="24"/>
        </w:rPr>
      </w:pPr>
    </w:p>
    <w:p w14:paraId="5245D32C" w14:textId="69E4626F" w:rsidR="00B86350" w:rsidRPr="0036648F" w:rsidRDefault="006615E3" w:rsidP="006615E3">
      <w:pPr>
        <w:spacing w:after="0" w:line="240" w:lineRule="atLeast"/>
        <w:ind w:left="628"/>
        <w:rPr>
          <w:rFonts w:eastAsia="Times New Roman" w:cstheme="minorHAnsi"/>
          <w:b/>
          <w:bCs/>
          <w:color w:val="000000"/>
          <w:sz w:val="24"/>
          <w:szCs w:val="24"/>
        </w:rPr>
      </w:pPr>
      <w:r>
        <w:rPr>
          <w:rFonts w:eastAsia="Times New Roman" w:cstheme="minorHAnsi"/>
          <w:b/>
          <w:bCs/>
          <w:color w:val="000000"/>
          <w:sz w:val="24"/>
          <w:szCs w:val="24"/>
        </w:rPr>
        <w:t xml:space="preserve">4. </w:t>
      </w:r>
      <w:r w:rsidR="00B86350" w:rsidRPr="0036648F">
        <w:rPr>
          <w:rFonts w:eastAsia="Times New Roman" w:cstheme="minorHAnsi"/>
          <w:b/>
          <w:bCs/>
          <w:color w:val="000000"/>
          <w:sz w:val="24"/>
          <w:szCs w:val="24"/>
        </w:rPr>
        <w:t>ROLET DHE PËRGJEGJËSITË</w:t>
      </w:r>
    </w:p>
    <w:p w14:paraId="075A7709" w14:textId="77777777" w:rsidR="00EF52B7" w:rsidRDefault="00B86350" w:rsidP="00EF52B7">
      <w:pPr>
        <w:spacing w:after="0" w:line="360" w:lineRule="auto"/>
        <w:rPr>
          <w:rFonts w:eastAsia="Times New Roman" w:cstheme="minorHAnsi"/>
          <w:b/>
          <w:bCs/>
          <w:color w:val="000000"/>
          <w:sz w:val="24"/>
          <w:szCs w:val="24"/>
        </w:rPr>
      </w:pPr>
      <w:r w:rsidRPr="0036648F">
        <w:rPr>
          <w:rFonts w:eastAsia="Times New Roman" w:cstheme="minorHAnsi"/>
          <w:b/>
          <w:bCs/>
          <w:color w:val="000000"/>
          <w:sz w:val="24"/>
          <w:szCs w:val="24"/>
        </w:rPr>
        <w:t> </w:t>
      </w:r>
    </w:p>
    <w:p w14:paraId="04DF5B4B" w14:textId="349551DD" w:rsidR="00EF52B7" w:rsidRPr="0036648F" w:rsidRDefault="00EF52B7" w:rsidP="00EF52B7">
      <w:pPr>
        <w:spacing w:after="0" w:line="360" w:lineRule="auto"/>
        <w:rPr>
          <w:rFonts w:eastAsia="Times New Roman" w:cstheme="minorHAnsi"/>
          <w:color w:val="000000"/>
          <w:sz w:val="24"/>
          <w:szCs w:val="24"/>
        </w:rPr>
      </w:pPr>
      <w:r w:rsidRPr="0036648F">
        <w:rPr>
          <w:rFonts w:eastAsia="Times New Roman" w:cstheme="minorHAnsi"/>
          <w:color w:val="000000"/>
          <w:sz w:val="24"/>
          <w:szCs w:val="24"/>
        </w:rPr>
        <w:t>Studimi do të jetë një bashkëpunim midis Institutit të Shëndetit Publik (IPH) dhe agjencive zbatuese me rolet dhe përgjegjësitë e mëposhtme;</w:t>
      </w:r>
    </w:p>
    <w:p w14:paraId="07BDFDB4" w14:textId="77777777" w:rsidR="00EF52B7" w:rsidRPr="0036648F" w:rsidRDefault="00EF52B7" w:rsidP="00EF52B7">
      <w:pPr>
        <w:spacing w:after="120" w:line="220" w:lineRule="atLeast"/>
        <w:jc w:val="both"/>
        <w:rPr>
          <w:rFonts w:eastAsia="Times New Roman" w:cstheme="minorHAnsi"/>
          <w:color w:val="000000"/>
          <w:sz w:val="24"/>
          <w:szCs w:val="24"/>
        </w:rPr>
      </w:pPr>
      <w:r w:rsidRPr="0036648F">
        <w:rPr>
          <w:rFonts w:eastAsia="Times New Roman" w:cstheme="minorHAnsi"/>
          <w:color w:val="000000"/>
          <w:sz w:val="24"/>
          <w:szCs w:val="24"/>
        </w:rPr>
        <w:t> </w:t>
      </w:r>
    </w:p>
    <w:p w14:paraId="1EBA915F" w14:textId="77777777" w:rsidR="00EF52B7" w:rsidRPr="0036648F" w:rsidRDefault="00EF52B7" w:rsidP="00EF52B7">
      <w:pPr>
        <w:spacing w:before="120" w:after="120" w:line="240" w:lineRule="atLeast"/>
        <w:jc w:val="both"/>
        <w:rPr>
          <w:rFonts w:eastAsia="Times New Roman" w:cstheme="minorHAnsi"/>
          <w:b/>
          <w:color w:val="000000"/>
          <w:sz w:val="24"/>
          <w:szCs w:val="24"/>
        </w:rPr>
      </w:pPr>
      <w:r w:rsidRPr="00F879AA">
        <w:rPr>
          <w:rFonts w:eastAsia="Times New Roman" w:cstheme="minorHAnsi"/>
          <w:b/>
          <w:color w:val="000000"/>
          <w:sz w:val="24"/>
          <w:szCs w:val="24"/>
        </w:rPr>
        <w:t>Roli i ISHP do të jetë:</w:t>
      </w:r>
    </w:p>
    <w:p w14:paraId="7667BF14" w14:textId="77777777" w:rsidR="00EF52B7" w:rsidRPr="0036648F" w:rsidRDefault="00EF52B7" w:rsidP="00EF52B7">
      <w:pPr>
        <w:numPr>
          <w:ilvl w:val="0"/>
          <w:numId w:val="6"/>
        </w:numPr>
        <w:spacing w:before="120"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Zhvillimi </w:t>
      </w:r>
      <w:proofErr w:type="gramStart"/>
      <w:r>
        <w:rPr>
          <w:rFonts w:eastAsia="Times New Roman" w:cstheme="minorHAnsi"/>
          <w:color w:val="000000"/>
          <w:sz w:val="24"/>
          <w:szCs w:val="24"/>
        </w:rPr>
        <w:t>i</w:t>
      </w:r>
      <w:r w:rsidRPr="0036648F">
        <w:rPr>
          <w:rFonts w:eastAsia="Times New Roman" w:cstheme="minorHAnsi"/>
          <w:color w:val="000000"/>
          <w:sz w:val="24"/>
          <w:szCs w:val="24"/>
        </w:rPr>
        <w:t xml:space="preserve">  protokollit</w:t>
      </w:r>
      <w:proofErr w:type="gramEnd"/>
      <w:r w:rsidRPr="0036648F">
        <w:rPr>
          <w:rFonts w:eastAsia="Times New Roman" w:cstheme="minorHAnsi"/>
          <w:color w:val="000000"/>
          <w:sz w:val="24"/>
          <w:szCs w:val="24"/>
        </w:rPr>
        <w:t xml:space="preserve"> dhe instrumenteve për studimin</w:t>
      </w:r>
    </w:p>
    <w:p w14:paraId="051A4CBE" w14:textId="77777777" w:rsidR="00EF52B7" w:rsidRPr="0036648F" w:rsidRDefault="00EF52B7" w:rsidP="00EF52B7">
      <w:pPr>
        <w:numPr>
          <w:ilvl w:val="0"/>
          <w:numId w:val="6"/>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 xml:space="preserve">Orientimi </w:t>
      </w:r>
      <w:proofErr w:type="gramStart"/>
      <w:r>
        <w:rPr>
          <w:rFonts w:eastAsia="Times New Roman" w:cstheme="minorHAnsi"/>
          <w:color w:val="000000"/>
          <w:sz w:val="24"/>
          <w:szCs w:val="24"/>
        </w:rPr>
        <w:t>i  ekipit</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 xml:space="preserve">të studimit </w:t>
      </w:r>
      <w:r w:rsidRPr="0036648F">
        <w:rPr>
          <w:rFonts w:eastAsia="Times New Roman" w:cstheme="minorHAnsi"/>
          <w:color w:val="000000"/>
          <w:sz w:val="24"/>
          <w:szCs w:val="24"/>
        </w:rPr>
        <w:t xml:space="preserve">në lidhje me protokollin </w:t>
      </w:r>
      <w:r>
        <w:rPr>
          <w:rFonts w:eastAsia="Times New Roman" w:cstheme="minorHAnsi"/>
          <w:color w:val="000000"/>
          <w:sz w:val="24"/>
          <w:szCs w:val="24"/>
        </w:rPr>
        <w:t>dhe instrumentat</w:t>
      </w:r>
    </w:p>
    <w:p w14:paraId="5CFECCD8" w14:textId="77777777" w:rsidR="00EF52B7" w:rsidRPr="0036648F" w:rsidRDefault="00EF52B7" w:rsidP="00EF52B7">
      <w:pPr>
        <w:numPr>
          <w:ilvl w:val="0"/>
          <w:numId w:val="6"/>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Monitorimi i aspekteve teknike të punës në terren</w:t>
      </w:r>
    </w:p>
    <w:p w14:paraId="360560AC" w14:textId="77777777" w:rsidR="00EF52B7" w:rsidRPr="0036648F" w:rsidRDefault="00EF52B7" w:rsidP="00EF52B7">
      <w:pPr>
        <w:numPr>
          <w:ilvl w:val="0"/>
          <w:numId w:val="6"/>
        </w:numPr>
        <w:spacing w:after="120" w:line="360" w:lineRule="auto"/>
        <w:ind w:left="527" w:firstLine="0"/>
        <w:jc w:val="both"/>
        <w:rPr>
          <w:rFonts w:eastAsia="Times New Roman" w:cstheme="minorHAnsi"/>
          <w:color w:val="000000"/>
          <w:sz w:val="24"/>
          <w:szCs w:val="24"/>
        </w:rPr>
      </w:pPr>
      <w:proofErr w:type="gramStart"/>
      <w:r>
        <w:rPr>
          <w:rFonts w:eastAsia="Times New Roman" w:cstheme="minorHAnsi"/>
          <w:color w:val="000000"/>
          <w:sz w:val="24"/>
          <w:szCs w:val="24"/>
        </w:rPr>
        <w:t xml:space="preserve">Asistence </w:t>
      </w:r>
      <w:r w:rsidRPr="0036648F">
        <w:rPr>
          <w:rFonts w:eastAsia="Times New Roman" w:cstheme="minorHAnsi"/>
          <w:color w:val="000000"/>
          <w:sz w:val="24"/>
          <w:szCs w:val="24"/>
        </w:rPr>
        <w:t xml:space="preserve"> </w:t>
      </w:r>
      <w:r>
        <w:rPr>
          <w:rFonts w:eastAsia="Times New Roman" w:cstheme="minorHAnsi"/>
          <w:color w:val="000000"/>
          <w:sz w:val="24"/>
          <w:szCs w:val="24"/>
        </w:rPr>
        <w:t>në</w:t>
      </w:r>
      <w:proofErr w:type="gramEnd"/>
      <w:r>
        <w:rPr>
          <w:rFonts w:eastAsia="Times New Roman" w:cstheme="minorHAnsi"/>
          <w:color w:val="000000"/>
          <w:sz w:val="24"/>
          <w:szCs w:val="24"/>
        </w:rPr>
        <w:t xml:space="preserve"> shkrimin e raportit dhe shpërndarjen </w:t>
      </w:r>
    </w:p>
    <w:p w14:paraId="449D3F9F" w14:textId="7ED91AC1" w:rsidR="00B86350" w:rsidRPr="006615E3" w:rsidRDefault="00B86350" w:rsidP="006615E3">
      <w:pPr>
        <w:spacing w:after="0" w:line="240" w:lineRule="atLeast"/>
        <w:ind w:left="720"/>
        <w:rPr>
          <w:rFonts w:eastAsia="Times New Roman" w:cstheme="minorHAnsi"/>
          <w:color w:val="000000"/>
          <w:sz w:val="24"/>
          <w:szCs w:val="24"/>
        </w:rPr>
      </w:pPr>
    </w:p>
    <w:p w14:paraId="5F9E85BC" w14:textId="77777777" w:rsidR="00B86350" w:rsidRPr="00CF6955" w:rsidRDefault="00B86350" w:rsidP="00B86350">
      <w:pPr>
        <w:spacing w:before="240" w:after="240" w:line="184" w:lineRule="atLeast"/>
        <w:outlineLvl w:val="2"/>
        <w:rPr>
          <w:rFonts w:eastAsia="Times New Roman" w:cstheme="minorHAnsi"/>
          <w:b/>
          <w:bCs/>
          <w:color w:val="000000"/>
          <w:sz w:val="24"/>
          <w:szCs w:val="24"/>
          <w:lang w:val="it-IT"/>
        </w:rPr>
      </w:pPr>
      <w:r w:rsidRPr="00CF6955">
        <w:rPr>
          <w:rFonts w:eastAsia="Times New Roman" w:cstheme="minorHAnsi"/>
          <w:b/>
          <w:bCs/>
          <w:color w:val="000000"/>
          <w:sz w:val="24"/>
          <w:szCs w:val="24"/>
          <w:lang w:val="it-IT"/>
        </w:rPr>
        <w:t>Organizatat e përzgjedhura  për zbatimin e studimit</w:t>
      </w:r>
    </w:p>
    <w:p w14:paraId="5F7D685E" w14:textId="77777777" w:rsidR="00B86350" w:rsidRPr="009E2DCA" w:rsidRDefault="00B86350" w:rsidP="00B86350">
      <w:pPr>
        <w:spacing w:before="120" w:after="120" w:line="360" w:lineRule="auto"/>
        <w:jc w:val="both"/>
        <w:rPr>
          <w:rFonts w:eastAsia="Times New Roman" w:cstheme="minorHAnsi"/>
          <w:color w:val="000000"/>
          <w:sz w:val="24"/>
          <w:szCs w:val="24"/>
          <w:lang w:val="it-IT"/>
        </w:rPr>
      </w:pPr>
      <w:r w:rsidRPr="00CF6955">
        <w:rPr>
          <w:rFonts w:eastAsia="Times New Roman" w:cstheme="minorHAnsi"/>
          <w:color w:val="000000"/>
          <w:sz w:val="24"/>
          <w:szCs w:val="24"/>
          <w:lang w:val="it-IT"/>
        </w:rPr>
        <w:lastRenderedPageBreak/>
        <w:t xml:space="preserve">Organizatat e përzgjedhura do të trajnohen në përputhje me procedurat e </w:t>
      </w:r>
      <w:r w:rsidRPr="009E2DCA">
        <w:rPr>
          <w:rFonts w:eastAsia="Times New Roman" w:cstheme="minorHAnsi"/>
          <w:color w:val="000000"/>
          <w:sz w:val="24"/>
          <w:szCs w:val="24"/>
          <w:lang w:val="it-IT"/>
        </w:rPr>
        <w:t>protokollit dhe hulumtimit dhe do të jenë përgjegjëse për mbledhjen e të dhënave. Ekipet  e mbledhjes së të dhënave do të punësohen nga organizatat në bashkëpunim me IPH .</w:t>
      </w:r>
    </w:p>
    <w:p w14:paraId="6919CDA4" w14:textId="77777777" w:rsidR="00B86350" w:rsidRPr="0036648F" w:rsidRDefault="00B86350" w:rsidP="00B86350">
      <w:pPr>
        <w:spacing w:before="120" w:after="120" w:line="360" w:lineRule="auto"/>
        <w:jc w:val="both"/>
        <w:rPr>
          <w:rFonts w:eastAsia="Times New Roman" w:cstheme="minorHAnsi"/>
          <w:color w:val="000000"/>
          <w:sz w:val="24"/>
          <w:szCs w:val="24"/>
        </w:rPr>
      </w:pPr>
      <w:r>
        <w:rPr>
          <w:rFonts w:eastAsia="Times New Roman" w:cstheme="minorHAnsi"/>
          <w:color w:val="000000"/>
          <w:sz w:val="24"/>
          <w:szCs w:val="24"/>
        </w:rPr>
        <w:t>R</w:t>
      </w:r>
      <w:r w:rsidRPr="0036648F">
        <w:rPr>
          <w:rFonts w:eastAsia="Times New Roman" w:cstheme="minorHAnsi"/>
          <w:color w:val="000000"/>
          <w:sz w:val="24"/>
          <w:szCs w:val="24"/>
        </w:rPr>
        <w:t>oli i </w:t>
      </w:r>
      <w:r>
        <w:rPr>
          <w:rFonts w:eastAsia="Times New Roman" w:cstheme="minorHAnsi"/>
          <w:color w:val="000000"/>
          <w:sz w:val="24"/>
          <w:szCs w:val="24"/>
        </w:rPr>
        <w:t>organizatave zbatuese</w:t>
      </w:r>
    </w:p>
    <w:p w14:paraId="1DF2F136" w14:textId="77777777" w:rsidR="00B86350" w:rsidRPr="009E2DCA" w:rsidRDefault="00B86350" w:rsidP="00B86350">
      <w:pPr>
        <w:numPr>
          <w:ilvl w:val="0"/>
          <w:numId w:val="7"/>
        </w:numPr>
        <w:spacing w:before="120"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Përzedhja dhe rekrutimi i ekipeve që do të realizojne studimin</w:t>
      </w:r>
    </w:p>
    <w:p w14:paraId="0C1C55EC"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Sigurimi  i aksesit  në popullatat kyc për kampionimin  dhe rekrutimin në studim</w:t>
      </w:r>
    </w:p>
    <w:p w14:paraId="36190624"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 xml:space="preserve">Sigurimi i mjediseve për mbledhje e të dhënave </w:t>
      </w:r>
    </w:p>
    <w:p w14:paraId="790D70E3"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Pr>
          <w:rFonts w:eastAsia="Times New Roman" w:cstheme="minorHAnsi"/>
          <w:color w:val="000000"/>
          <w:sz w:val="24"/>
          <w:szCs w:val="24"/>
        </w:rPr>
        <w:t>Pjesmarrje ne procesin e trajnimit</w:t>
      </w:r>
    </w:p>
    <w:p w14:paraId="13B09E31"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 xml:space="preserve">Të sigurojnë </w:t>
      </w:r>
      <w:r>
        <w:rPr>
          <w:rFonts w:eastAsia="Times New Roman" w:cstheme="minorHAnsi"/>
          <w:color w:val="000000"/>
          <w:sz w:val="24"/>
          <w:szCs w:val="24"/>
        </w:rPr>
        <w:t xml:space="preserve">mbështetjen </w:t>
      </w:r>
      <w:r w:rsidRPr="0036648F">
        <w:rPr>
          <w:rFonts w:eastAsia="Times New Roman" w:cstheme="minorHAnsi"/>
          <w:color w:val="000000"/>
          <w:sz w:val="24"/>
          <w:szCs w:val="24"/>
        </w:rPr>
        <w:t xml:space="preserve">e domosdoshme në terren, logjistike, etj, për ekipet e </w:t>
      </w:r>
      <w:r>
        <w:rPr>
          <w:rFonts w:eastAsia="Times New Roman" w:cstheme="minorHAnsi"/>
          <w:color w:val="000000"/>
          <w:sz w:val="24"/>
          <w:szCs w:val="24"/>
        </w:rPr>
        <w:t>mbledhjes s</w:t>
      </w:r>
      <w:r w:rsidRPr="0036648F">
        <w:rPr>
          <w:rFonts w:eastAsia="Times New Roman" w:cstheme="minorHAnsi"/>
          <w:color w:val="000000"/>
          <w:sz w:val="24"/>
          <w:szCs w:val="24"/>
        </w:rPr>
        <w:t>ë të dhënave</w:t>
      </w:r>
    </w:p>
    <w:p w14:paraId="79B17CAA" w14:textId="77777777" w:rsidR="00B86350" w:rsidRPr="0036648F" w:rsidRDefault="00B86350" w:rsidP="00B86350">
      <w:pPr>
        <w:numPr>
          <w:ilvl w:val="0"/>
          <w:numId w:val="7"/>
        </w:numPr>
        <w:spacing w:after="0" w:line="360" w:lineRule="auto"/>
        <w:ind w:left="527" w:firstLine="0"/>
        <w:jc w:val="both"/>
        <w:rPr>
          <w:rFonts w:eastAsia="Times New Roman" w:cstheme="minorHAnsi"/>
          <w:color w:val="000000"/>
          <w:sz w:val="24"/>
          <w:szCs w:val="24"/>
        </w:rPr>
      </w:pPr>
      <w:r w:rsidRPr="0036648F">
        <w:rPr>
          <w:rFonts w:eastAsia="Times New Roman" w:cstheme="minorHAnsi"/>
          <w:color w:val="000000"/>
          <w:sz w:val="24"/>
          <w:szCs w:val="24"/>
        </w:rPr>
        <w:t>Të zhvillojë dhe zbatojë një mekanizëm të brendshëm të monitorimit dhe sigurimit të cilësisë për saktësinë maksimale të rezultateve të studimit;</w:t>
      </w:r>
    </w:p>
    <w:p w14:paraId="29086ECF"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Transporti i mostrave të gjakut venoz në laboratorin e caktuar në ISHP</w:t>
      </w:r>
    </w:p>
    <w:p w14:paraId="438FC827"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Raportimi ditor në për ecurinë e studimit;</w:t>
      </w:r>
    </w:p>
    <w:p w14:paraId="7DFE488C"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Të sigurohet konfidencialiteti i të dhënave dhe zgjidhja e çdo problemi që lidhet me popullatën e intervistuar  në terren</w:t>
      </w:r>
    </w:p>
    <w:p w14:paraId="1F320E89" w14:textId="77777777" w:rsidR="00B86350" w:rsidRPr="009E2DCA" w:rsidRDefault="00B86350" w:rsidP="00B86350">
      <w:pPr>
        <w:numPr>
          <w:ilvl w:val="0"/>
          <w:numId w:val="7"/>
        </w:numPr>
        <w:spacing w:after="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Referimi dhe ndjekja e të gjithë pjesëmarrësve që rezultojne pozitiv/reaktiv për infeksione në shërbimet e mëtejshme të kujdesit shëndetësor</w:t>
      </w:r>
    </w:p>
    <w:p w14:paraId="5E6451FE" w14:textId="77777777" w:rsidR="00B86350" w:rsidRPr="009E2DCA" w:rsidRDefault="00B86350" w:rsidP="00B86350">
      <w:pPr>
        <w:numPr>
          <w:ilvl w:val="0"/>
          <w:numId w:val="7"/>
        </w:numPr>
        <w:spacing w:after="12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Çdo cështje  tjetër e lidhur me punën në terren.</w:t>
      </w:r>
    </w:p>
    <w:p w14:paraId="49AA6E44" w14:textId="77777777" w:rsidR="00B86350" w:rsidRPr="009E2DCA" w:rsidRDefault="00B86350" w:rsidP="00B86350">
      <w:pPr>
        <w:numPr>
          <w:ilvl w:val="0"/>
          <w:numId w:val="7"/>
        </w:numPr>
        <w:spacing w:after="12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Analiza e të dhënave dhe shkrimi i raportit të studimit</w:t>
      </w:r>
    </w:p>
    <w:p w14:paraId="2A54FD3F" w14:textId="77777777" w:rsidR="00B86350" w:rsidRPr="009E2DCA" w:rsidRDefault="00B86350" w:rsidP="00B86350">
      <w:pPr>
        <w:spacing w:before="120" w:after="120" w:line="240" w:lineRule="atLeast"/>
        <w:jc w:val="both"/>
        <w:rPr>
          <w:rFonts w:eastAsia="Times New Roman" w:cstheme="minorHAnsi"/>
          <w:color w:val="000000"/>
          <w:sz w:val="24"/>
          <w:szCs w:val="24"/>
          <w:lang w:val="it-IT"/>
        </w:rPr>
      </w:pPr>
      <w:r w:rsidRPr="009E2DCA">
        <w:rPr>
          <w:rFonts w:eastAsia="Times New Roman" w:cstheme="minorHAnsi"/>
          <w:color w:val="000000"/>
          <w:sz w:val="24"/>
          <w:szCs w:val="24"/>
          <w:lang w:val="it-IT"/>
        </w:rPr>
        <w:t> </w:t>
      </w:r>
    </w:p>
    <w:p w14:paraId="19842BDC" w14:textId="77777777" w:rsidR="00B86350" w:rsidRPr="009E2DCA" w:rsidRDefault="00B86350" w:rsidP="00B86350">
      <w:pPr>
        <w:spacing w:after="60" w:line="240" w:lineRule="atLeast"/>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PMU do të jetë përgjegjës për aktivitetet e mëposhtme:</w:t>
      </w:r>
    </w:p>
    <w:p w14:paraId="7E9365D1" w14:textId="77777777" w:rsidR="00B86350" w:rsidRPr="009E2DCA" w:rsidRDefault="00B86350" w:rsidP="00B86350">
      <w:pPr>
        <w:spacing w:after="60" w:line="240" w:lineRule="atLeast"/>
        <w:ind w:left="72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 </w:t>
      </w:r>
    </w:p>
    <w:p w14:paraId="77B60D64" w14:textId="77777777" w:rsidR="00B86350" w:rsidRPr="009E2DCA" w:rsidRDefault="00B86350" w:rsidP="006615E3">
      <w:pPr>
        <w:numPr>
          <w:ilvl w:val="0"/>
          <w:numId w:val="7"/>
        </w:numPr>
        <w:spacing w:after="6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Prokurimi i kiteve të nevojshme për testimin biologjik, si matetriale të tjera siç përshkruhet në protokoll.</w:t>
      </w:r>
    </w:p>
    <w:p w14:paraId="1E2CA8F2" w14:textId="77777777" w:rsidR="00B86350" w:rsidRPr="009E2DCA" w:rsidRDefault="00B86350" w:rsidP="006615E3">
      <w:pPr>
        <w:numPr>
          <w:ilvl w:val="0"/>
          <w:numId w:val="7"/>
        </w:numPr>
        <w:spacing w:after="60" w:line="360" w:lineRule="auto"/>
        <w:ind w:left="527" w:firstLine="0"/>
        <w:jc w:val="both"/>
        <w:rPr>
          <w:rFonts w:eastAsia="Times New Roman" w:cstheme="minorHAnsi"/>
          <w:color w:val="000000"/>
          <w:sz w:val="24"/>
          <w:szCs w:val="24"/>
          <w:lang w:val="it-IT"/>
        </w:rPr>
      </w:pPr>
      <w:r w:rsidRPr="009E2DCA">
        <w:rPr>
          <w:rFonts w:eastAsia="Times New Roman" w:cstheme="minorHAnsi"/>
          <w:color w:val="000000"/>
          <w:sz w:val="24"/>
          <w:szCs w:val="24"/>
          <w:lang w:val="it-IT"/>
        </w:rPr>
        <w:t>Partner ne aktivitetet e diseminimit te rezultateve</w:t>
      </w:r>
    </w:p>
    <w:p w14:paraId="325A09E2" w14:textId="77777777" w:rsidR="00B86350" w:rsidRPr="009E2DCA" w:rsidRDefault="00B86350" w:rsidP="00B86350">
      <w:pPr>
        <w:spacing w:before="120" w:after="120" w:line="240" w:lineRule="atLeast"/>
        <w:jc w:val="both"/>
        <w:rPr>
          <w:rFonts w:eastAsia="Times New Roman" w:cstheme="minorHAnsi"/>
          <w:color w:val="000000"/>
          <w:sz w:val="24"/>
          <w:szCs w:val="24"/>
          <w:lang w:val="it-IT"/>
        </w:rPr>
      </w:pPr>
      <w:r w:rsidRPr="009E2DCA">
        <w:rPr>
          <w:rFonts w:eastAsia="Times New Roman" w:cstheme="minorHAnsi"/>
          <w:color w:val="000000"/>
          <w:sz w:val="24"/>
          <w:szCs w:val="24"/>
          <w:lang w:val="it-IT"/>
        </w:rPr>
        <w:t> </w:t>
      </w:r>
    </w:p>
    <w:p w14:paraId="006DA3B7" w14:textId="0633E156" w:rsidR="00B86350" w:rsidRPr="006615E3" w:rsidRDefault="00B86350" w:rsidP="006615E3">
      <w:pPr>
        <w:numPr>
          <w:ilvl w:val="0"/>
          <w:numId w:val="9"/>
        </w:numPr>
        <w:spacing w:after="60" w:line="240" w:lineRule="atLeast"/>
        <w:ind w:left="268" w:firstLine="0"/>
        <w:jc w:val="both"/>
        <w:rPr>
          <w:rFonts w:eastAsia="Times New Roman" w:cstheme="minorHAnsi"/>
          <w:b/>
          <w:bCs/>
          <w:color w:val="000000"/>
          <w:sz w:val="24"/>
          <w:szCs w:val="24"/>
        </w:rPr>
      </w:pPr>
      <w:r w:rsidRPr="006615E3">
        <w:rPr>
          <w:rFonts w:eastAsia="Times New Roman" w:cstheme="minorHAnsi"/>
          <w:b/>
          <w:bCs/>
          <w:color w:val="000000"/>
          <w:sz w:val="24"/>
          <w:szCs w:val="24"/>
        </w:rPr>
        <w:t>Kohëzgjatja</w:t>
      </w:r>
    </w:p>
    <w:p w14:paraId="092E613A" w14:textId="77777777" w:rsidR="00B86350" w:rsidRPr="0036648F" w:rsidRDefault="00B86350" w:rsidP="00B86350">
      <w:pPr>
        <w:spacing w:after="0" w:line="24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535494F5" w14:textId="6DA9320A" w:rsidR="00B86350" w:rsidRDefault="00B86350" w:rsidP="00B86350">
      <w:pPr>
        <w:spacing w:after="0" w:line="360" w:lineRule="auto"/>
        <w:jc w:val="both"/>
        <w:rPr>
          <w:rFonts w:eastAsia="Times New Roman" w:cstheme="minorHAnsi"/>
          <w:color w:val="000000"/>
          <w:sz w:val="24"/>
          <w:szCs w:val="24"/>
        </w:rPr>
      </w:pPr>
      <w:r w:rsidRPr="0036648F">
        <w:rPr>
          <w:rFonts w:eastAsia="Times New Roman" w:cstheme="minorHAnsi"/>
          <w:color w:val="000000"/>
          <w:sz w:val="24"/>
          <w:szCs w:val="24"/>
        </w:rPr>
        <w:lastRenderedPageBreak/>
        <w:t xml:space="preserve">Puna në terren për </w:t>
      </w:r>
      <w:r w:rsidR="00253678">
        <w:rPr>
          <w:rFonts w:eastAsia="Times New Roman" w:cstheme="minorHAnsi"/>
          <w:color w:val="000000"/>
          <w:sz w:val="24"/>
          <w:szCs w:val="24"/>
        </w:rPr>
        <w:t>IBBS</w:t>
      </w:r>
      <w:r>
        <w:rPr>
          <w:rFonts w:eastAsia="Times New Roman" w:cstheme="minorHAnsi"/>
          <w:color w:val="000000"/>
          <w:sz w:val="24"/>
          <w:szCs w:val="24"/>
        </w:rPr>
        <w:t xml:space="preserve"> duhet të fillojë pas lidhjes se kontrat</w:t>
      </w:r>
      <w:r w:rsidR="006615E3">
        <w:rPr>
          <w:rFonts w:eastAsia="Times New Roman" w:cstheme="minorHAnsi"/>
          <w:color w:val="000000"/>
          <w:sz w:val="24"/>
          <w:szCs w:val="24"/>
        </w:rPr>
        <w:t>ë</w:t>
      </w:r>
      <w:r>
        <w:rPr>
          <w:rFonts w:eastAsia="Times New Roman" w:cstheme="minorHAnsi"/>
          <w:color w:val="000000"/>
          <w:sz w:val="24"/>
          <w:szCs w:val="24"/>
        </w:rPr>
        <w:t xml:space="preserve">s dhe </w:t>
      </w:r>
      <w:r w:rsidRPr="0036648F">
        <w:rPr>
          <w:rFonts w:eastAsia="Times New Roman" w:cstheme="minorHAnsi"/>
          <w:color w:val="000000"/>
          <w:sz w:val="24"/>
          <w:szCs w:val="24"/>
        </w:rPr>
        <w:t xml:space="preserve">të zgjasë deri </w:t>
      </w:r>
      <w:proofErr w:type="gramStart"/>
      <w:r w:rsidRPr="0036648F">
        <w:rPr>
          <w:rFonts w:eastAsia="Times New Roman" w:cstheme="minorHAnsi"/>
          <w:color w:val="000000"/>
          <w:sz w:val="24"/>
          <w:szCs w:val="24"/>
        </w:rPr>
        <w:t>sa</w:t>
      </w:r>
      <w:proofErr w:type="gramEnd"/>
      <w:r w:rsidRPr="0036648F">
        <w:rPr>
          <w:rFonts w:eastAsia="Times New Roman" w:cstheme="minorHAnsi"/>
          <w:color w:val="000000"/>
          <w:sz w:val="24"/>
          <w:szCs w:val="24"/>
        </w:rPr>
        <w:t xml:space="preserve"> </w:t>
      </w:r>
      <w:r>
        <w:rPr>
          <w:rFonts w:eastAsia="Times New Roman" w:cstheme="minorHAnsi"/>
          <w:color w:val="000000"/>
          <w:sz w:val="24"/>
          <w:szCs w:val="24"/>
        </w:rPr>
        <w:t>të arrihet madhësia e mostrës (20-</w:t>
      </w:r>
      <w:r w:rsidR="00EA7AA1">
        <w:rPr>
          <w:rFonts w:eastAsia="Times New Roman" w:cstheme="minorHAnsi"/>
          <w:color w:val="000000"/>
          <w:sz w:val="24"/>
          <w:szCs w:val="24"/>
        </w:rPr>
        <w:t>25</w:t>
      </w:r>
      <w:r>
        <w:rPr>
          <w:rFonts w:eastAsia="Times New Roman" w:cstheme="minorHAnsi"/>
          <w:color w:val="000000"/>
          <w:sz w:val="24"/>
          <w:szCs w:val="24"/>
        </w:rPr>
        <w:t xml:space="preserve"> dite</w:t>
      </w:r>
      <w:r w:rsidRPr="0036648F">
        <w:rPr>
          <w:rFonts w:eastAsia="Times New Roman" w:cstheme="minorHAnsi"/>
          <w:color w:val="000000"/>
          <w:sz w:val="24"/>
          <w:szCs w:val="24"/>
        </w:rPr>
        <w:t>)</w:t>
      </w:r>
      <w:r>
        <w:rPr>
          <w:rFonts w:eastAsia="Times New Roman" w:cstheme="minorHAnsi"/>
          <w:color w:val="000000"/>
          <w:sz w:val="24"/>
          <w:szCs w:val="24"/>
        </w:rPr>
        <w:t>.</w:t>
      </w:r>
    </w:p>
    <w:p w14:paraId="01283B87" w14:textId="1F8ED5D8" w:rsidR="00B86350" w:rsidRPr="0036648F" w:rsidRDefault="00B86350" w:rsidP="00B86350">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Dorezimi I raportit perfundimtar </w:t>
      </w:r>
      <w:proofErr w:type="gramStart"/>
      <w:r>
        <w:rPr>
          <w:rFonts w:eastAsia="Times New Roman" w:cstheme="minorHAnsi"/>
          <w:color w:val="000000"/>
          <w:sz w:val="24"/>
          <w:szCs w:val="24"/>
        </w:rPr>
        <w:t>te</w:t>
      </w:r>
      <w:proofErr w:type="gramEnd"/>
      <w:r>
        <w:rPr>
          <w:rFonts w:eastAsia="Times New Roman" w:cstheme="minorHAnsi"/>
          <w:color w:val="000000"/>
          <w:sz w:val="24"/>
          <w:szCs w:val="24"/>
        </w:rPr>
        <w:t xml:space="preserve"> studimit do te jete brenda dates 15 Nëntor 2019</w:t>
      </w:r>
    </w:p>
    <w:p w14:paraId="6EE36AC2" w14:textId="77777777" w:rsidR="00B86350" w:rsidRPr="0036648F" w:rsidRDefault="00B86350" w:rsidP="00B86350">
      <w:pPr>
        <w:spacing w:after="0" w:line="24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5EAA7FC3" w14:textId="3E91D7D1" w:rsidR="0036648F" w:rsidRPr="0036648F" w:rsidRDefault="00B86350" w:rsidP="00CF6955">
      <w:pPr>
        <w:spacing w:after="240" w:line="240" w:lineRule="auto"/>
        <w:jc w:val="both"/>
        <w:rPr>
          <w:rFonts w:eastAsia="Times New Roman" w:cstheme="minorHAnsi"/>
          <w:color w:val="000000"/>
          <w:sz w:val="24"/>
          <w:szCs w:val="24"/>
        </w:rPr>
      </w:pPr>
      <w:r w:rsidRPr="0036648F">
        <w:rPr>
          <w:rFonts w:eastAsia="Times New Roman" w:cstheme="minorHAnsi"/>
          <w:color w:val="000000"/>
          <w:sz w:val="24"/>
          <w:szCs w:val="24"/>
        </w:rPr>
        <w:t> </w:t>
      </w:r>
    </w:p>
    <w:p w14:paraId="20F98704" w14:textId="035F8B1B" w:rsidR="00703F2D" w:rsidRPr="00CF6955" w:rsidRDefault="0036648F" w:rsidP="00CF6955">
      <w:pPr>
        <w:spacing w:after="0" w:line="240" w:lineRule="atLeast"/>
        <w:rPr>
          <w:rFonts w:eastAsia="Times New Roman" w:cstheme="minorHAnsi"/>
          <w:color w:val="000000"/>
          <w:sz w:val="24"/>
          <w:szCs w:val="24"/>
        </w:rPr>
      </w:pPr>
      <w:r w:rsidRPr="0036648F">
        <w:rPr>
          <w:rFonts w:eastAsia="Times New Roman" w:cstheme="minorHAnsi"/>
          <w:color w:val="000000"/>
          <w:sz w:val="24"/>
          <w:szCs w:val="24"/>
        </w:rPr>
        <w:t> </w:t>
      </w:r>
    </w:p>
    <w:sectPr w:rsidR="00703F2D" w:rsidRPr="00CF6955" w:rsidSect="0070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E5F"/>
    <w:multiLevelType w:val="multilevel"/>
    <w:tmpl w:val="19E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62551"/>
    <w:multiLevelType w:val="multilevel"/>
    <w:tmpl w:val="80C23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F51C4"/>
    <w:multiLevelType w:val="multilevel"/>
    <w:tmpl w:val="1A882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F4838"/>
    <w:multiLevelType w:val="multilevel"/>
    <w:tmpl w:val="B57CC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233DF9"/>
    <w:multiLevelType w:val="multilevel"/>
    <w:tmpl w:val="578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222C08"/>
    <w:multiLevelType w:val="multilevel"/>
    <w:tmpl w:val="7E108F74"/>
    <w:lvl w:ilvl="0">
      <w:start w:val="1"/>
      <w:numFmt w:val="decimal"/>
      <w:lvlText w:val="%1."/>
      <w:lvlJc w:val="left"/>
      <w:pPr>
        <w:ind w:left="1230" w:hanging="60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8B3355D"/>
    <w:multiLevelType w:val="multilevel"/>
    <w:tmpl w:val="C25E0228"/>
    <w:lvl w:ilvl="0">
      <w:start w:val="2"/>
      <w:numFmt w:val="decimal"/>
      <w:lvlText w:val="%1."/>
      <w:lvlJc w:val="left"/>
      <w:pPr>
        <w:tabs>
          <w:tab w:val="num" w:pos="-536"/>
        </w:tabs>
        <w:ind w:left="-536" w:hanging="360"/>
      </w:pPr>
    </w:lvl>
    <w:lvl w:ilvl="1" w:tentative="1">
      <w:start w:val="1"/>
      <w:numFmt w:val="decimal"/>
      <w:lvlText w:val="%2."/>
      <w:lvlJc w:val="left"/>
      <w:pPr>
        <w:tabs>
          <w:tab w:val="num" w:pos="184"/>
        </w:tabs>
        <w:ind w:left="184" w:hanging="360"/>
      </w:pPr>
    </w:lvl>
    <w:lvl w:ilvl="2" w:tentative="1">
      <w:start w:val="1"/>
      <w:numFmt w:val="decimal"/>
      <w:lvlText w:val="%3."/>
      <w:lvlJc w:val="left"/>
      <w:pPr>
        <w:tabs>
          <w:tab w:val="num" w:pos="904"/>
        </w:tabs>
        <w:ind w:left="904" w:hanging="360"/>
      </w:pPr>
    </w:lvl>
    <w:lvl w:ilvl="3" w:tentative="1">
      <w:start w:val="1"/>
      <w:numFmt w:val="decimal"/>
      <w:lvlText w:val="%4."/>
      <w:lvlJc w:val="left"/>
      <w:pPr>
        <w:tabs>
          <w:tab w:val="num" w:pos="1624"/>
        </w:tabs>
        <w:ind w:left="1624" w:hanging="360"/>
      </w:pPr>
    </w:lvl>
    <w:lvl w:ilvl="4" w:tentative="1">
      <w:start w:val="1"/>
      <w:numFmt w:val="decimal"/>
      <w:lvlText w:val="%5."/>
      <w:lvlJc w:val="left"/>
      <w:pPr>
        <w:tabs>
          <w:tab w:val="num" w:pos="2344"/>
        </w:tabs>
        <w:ind w:left="2344" w:hanging="360"/>
      </w:pPr>
    </w:lvl>
    <w:lvl w:ilvl="5" w:tentative="1">
      <w:start w:val="1"/>
      <w:numFmt w:val="decimal"/>
      <w:lvlText w:val="%6."/>
      <w:lvlJc w:val="left"/>
      <w:pPr>
        <w:tabs>
          <w:tab w:val="num" w:pos="3064"/>
        </w:tabs>
        <w:ind w:left="3064" w:hanging="360"/>
      </w:pPr>
    </w:lvl>
    <w:lvl w:ilvl="6" w:tentative="1">
      <w:start w:val="1"/>
      <w:numFmt w:val="decimal"/>
      <w:lvlText w:val="%7."/>
      <w:lvlJc w:val="left"/>
      <w:pPr>
        <w:tabs>
          <w:tab w:val="num" w:pos="3784"/>
        </w:tabs>
        <w:ind w:left="3784" w:hanging="360"/>
      </w:pPr>
    </w:lvl>
    <w:lvl w:ilvl="7" w:tentative="1">
      <w:start w:val="1"/>
      <w:numFmt w:val="decimal"/>
      <w:lvlText w:val="%8."/>
      <w:lvlJc w:val="left"/>
      <w:pPr>
        <w:tabs>
          <w:tab w:val="num" w:pos="4504"/>
        </w:tabs>
        <w:ind w:left="4504" w:hanging="360"/>
      </w:pPr>
    </w:lvl>
    <w:lvl w:ilvl="8" w:tentative="1">
      <w:start w:val="1"/>
      <w:numFmt w:val="decimal"/>
      <w:lvlText w:val="%9."/>
      <w:lvlJc w:val="left"/>
      <w:pPr>
        <w:tabs>
          <w:tab w:val="num" w:pos="5224"/>
        </w:tabs>
        <w:ind w:left="5224" w:hanging="360"/>
      </w:pPr>
    </w:lvl>
  </w:abstractNum>
  <w:abstractNum w:abstractNumId="7">
    <w:nsid w:val="4BEB2DEA"/>
    <w:multiLevelType w:val="multilevel"/>
    <w:tmpl w:val="4D345594"/>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53A63FAD"/>
    <w:multiLevelType w:val="multilevel"/>
    <w:tmpl w:val="3E62AA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1F48EB"/>
    <w:multiLevelType w:val="multilevel"/>
    <w:tmpl w:val="4C76D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7A026F"/>
    <w:multiLevelType w:val="multilevel"/>
    <w:tmpl w:val="BD2A6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C24B6"/>
    <w:multiLevelType w:val="multilevel"/>
    <w:tmpl w:val="1092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5E3BD1"/>
    <w:multiLevelType w:val="multilevel"/>
    <w:tmpl w:val="EF9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1"/>
  </w:num>
  <w:num w:numId="4">
    <w:abstractNumId w:val="1"/>
  </w:num>
  <w:num w:numId="5">
    <w:abstractNumId w:val="3"/>
  </w:num>
  <w:num w:numId="6">
    <w:abstractNumId w:val="12"/>
  </w:num>
  <w:num w:numId="7">
    <w:abstractNumId w:val="9"/>
  </w:num>
  <w:num w:numId="8">
    <w:abstractNumId w:val="10"/>
  </w:num>
  <w:num w:numId="9">
    <w:abstractNumId w:val="2"/>
  </w:num>
  <w:num w:numId="10">
    <w:abstractNumId w:val="4"/>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8F"/>
    <w:rsid w:val="000661E3"/>
    <w:rsid w:val="000A1E9F"/>
    <w:rsid w:val="00235DD5"/>
    <w:rsid w:val="00250B3C"/>
    <w:rsid w:val="00253678"/>
    <w:rsid w:val="0027692E"/>
    <w:rsid w:val="002C4E98"/>
    <w:rsid w:val="00353A18"/>
    <w:rsid w:val="0036648F"/>
    <w:rsid w:val="0037157D"/>
    <w:rsid w:val="0037499F"/>
    <w:rsid w:val="00491ED1"/>
    <w:rsid w:val="005175DE"/>
    <w:rsid w:val="00555148"/>
    <w:rsid w:val="00613537"/>
    <w:rsid w:val="006615E3"/>
    <w:rsid w:val="006F2333"/>
    <w:rsid w:val="006F3FA6"/>
    <w:rsid w:val="00703F2D"/>
    <w:rsid w:val="007D644D"/>
    <w:rsid w:val="007E0D5C"/>
    <w:rsid w:val="0089203B"/>
    <w:rsid w:val="008F38BB"/>
    <w:rsid w:val="009043B7"/>
    <w:rsid w:val="00A177C2"/>
    <w:rsid w:val="00A37B87"/>
    <w:rsid w:val="00AB49EE"/>
    <w:rsid w:val="00B663A0"/>
    <w:rsid w:val="00B86350"/>
    <w:rsid w:val="00BA35B2"/>
    <w:rsid w:val="00C50BE2"/>
    <w:rsid w:val="00CF2CAA"/>
    <w:rsid w:val="00CF6955"/>
    <w:rsid w:val="00D857FD"/>
    <w:rsid w:val="00DC58CF"/>
    <w:rsid w:val="00DF0B4E"/>
    <w:rsid w:val="00E616A4"/>
    <w:rsid w:val="00E82B2F"/>
    <w:rsid w:val="00E94D1B"/>
    <w:rsid w:val="00EA7AA1"/>
    <w:rsid w:val="00EC3475"/>
    <w:rsid w:val="00EF52B7"/>
    <w:rsid w:val="00F30E2B"/>
    <w:rsid w:val="00F45FB5"/>
    <w:rsid w:val="00F879AA"/>
    <w:rsid w:val="00FC0A49"/>
    <w:rsid w:val="00FD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CB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2D"/>
  </w:style>
  <w:style w:type="paragraph" w:styleId="Heading1">
    <w:name w:val="heading 1"/>
    <w:basedOn w:val="Normal"/>
    <w:link w:val="Heading1Char"/>
    <w:uiPriority w:val="9"/>
    <w:qFormat/>
    <w:rsid w:val="00366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6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664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648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6648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6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6648F"/>
  </w:style>
  <w:style w:type="paragraph" w:styleId="ListParagraph">
    <w:name w:val="List Paragraph"/>
    <w:basedOn w:val="Normal"/>
    <w:uiPriority w:val="34"/>
    <w:qFormat/>
    <w:rsid w:val="0036648F"/>
    <w:pPr>
      <w:ind w:left="720"/>
      <w:contextualSpacing/>
    </w:pPr>
  </w:style>
  <w:style w:type="paragraph" w:styleId="Footer">
    <w:name w:val="footer"/>
    <w:basedOn w:val="Normal"/>
    <w:link w:val="FooterChar"/>
    <w:uiPriority w:val="99"/>
    <w:rsid w:val="00B863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63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2D"/>
  </w:style>
  <w:style w:type="paragraph" w:styleId="Heading1">
    <w:name w:val="heading 1"/>
    <w:basedOn w:val="Normal"/>
    <w:link w:val="Heading1Char"/>
    <w:uiPriority w:val="9"/>
    <w:qFormat/>
    <w:rsid w:val="00366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6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664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648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6648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6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6648F"/>
  </w:style>
  <w:style w:type="paragraph" w:styleId="ListParagraph">
    <w:name w:val="List Paragraph"/>
    <w:basedOn w:val="Normal"/>
    <w:uiPriority w:val="34"/>
    <w:qFormat/>
    <w:rsid w:val="0036648F"/>
    <w:pPr>
      <w:ind w:left="720"/>
      <w:contextualSpacing/>
    </w:pPr>
  </w:style>
  <w:style w:type="paragraph" w:styleId="Footer">
    <w:name w:val="footer"/>
    <w:basedOn w:val="Normal"/>
    <w:link w:val="FooterChar"/>
    <w:uiPriority w:val="99"/>
    <w:rsid w:val="00B863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63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0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4032</Words>
  <Characters>22987</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Ardian Xinxo</cp:lastModifiedBy>
  <cp:revision>9</cp:revision>
  <dcterms:created xsi:type="dcterms:W3CDTF">2019-06-19T16:52:00Z</dcterms:created>
  <dcterms:modified xsi:type="dcterms:W3CDTF">2019-06-19T20:14:00Z</dcterms:modified>
</cp:coreProperties>
</file>