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1E23A" w14:textId="61F70757" w:rsidR="0036648F" w:rsidRPr="0036648F" w:rsidRDefault="0036648F" w:rsidP="0036648F">
      <w:pPr>
        <w:spacing w:before="100" w:after="120" w:line="280" w:lineRule="atLeast"/>
        <w:jc w:val="center"/>
        <w:rPr>
          <w:rFonts w:eastAsia="Times New Roman" w:cstheme="minorHAnsi"/>
          <w:b/>
          <w:color w:val="000000"/>
          <w:sz w:val="24"/>
          <w:szCs w:val="24"/>
        </w:rPr>
      </w:pPr>
      <w:proofErr w:type="spellStart"/>
      <w:r w:rsidRPr="0036648F">
        <w:rPr>
          <w:rFonts w:eastAsia="Times New Roman" w:cstheme="minorHAnsi"/>
          <w:b/>
          <w:color w:val="000000"/>
          <w:sz w:val="24"/>
          <w:szCs w:val="24"/>
        </w:rPr>
        <w:t>Studimi</w:t>
      </w:r>
      <w:proofErr w:type="spellEnd"/>
      <w:r w:rsidRPr="0036648F">
        <w:rPr>
          <w:rFonts w:eastAsia="Times New Roman" w:cstheme="minorHAnsi"/>
          <w:b/>
          <w:color w:val="000000"/>
          <w:sz w:val="24"/>
          <w:szCs w:val="24"/>
        </w:rPr>
        <w:t xml:space="preserve"> i e </w:t>
      </w:r>
      <w:proofErr w:type="spellStart"/>
      <w:r w:rsidRPr="0036648F">
        <w:rPr>
          <w:rFonts w:eastAsia="Times New Roman" w:cstheme="minorHAnsi"/>
          <w:b/>
          <w:color w:val="000000"/>
          <w:sz w:val="24"/>
          <w:szCs w:val="24"/>
        </w:rPr>
        <w:t>Survejancës</w:t>
      </w:r>
      <w:proofErr w:type="spellEnd"/>
      <w:r w:rsidRPr="0036648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="006F2333">
        <w:rPr>
          <w:rFonts w:eastAsia="Times New Roman" w:cstheme="minorHAnsi"/>
          <w:b/>
          <w:color w:val="000000"/>
          <w:sz w:val="24"/>
          <w:szCs w:val="24"/>
        </w:rPr>
        <w:t>s</w:t>
      </w:r>
      <w:r w:rsidR="0037499F">
        <w:rPr>
          <w:rFonts w:eastAsia="Times New Roman" w:cstheme="minorHAnsi"/>
          <w:b/>
          <w:color w:val="000000"/>
          <w:sz w:val="24"/>
          <w:szCs w:val="24"/>
        </w:rPr>
        <w:t>ë</w:t>
      </w:r>
      <w:proofErr w:type="spellEnd"/>
      <w:r w:rsidR="006F2333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="006F2333">
        <w:rPr>
          <w:rFonts w:eastAsia="Times New Roman" w:cstheme="minorHAnsi"/>
          <w:b/>
          <w:color w:val="000000"/>
          <w:sz w:val="24"/>
          <w:szCs w:val="24"/>
        </w:rPr>
        <w:t>Integruar</w:t>
      </w:r>
      <w:proofErr w:type="spellEnd"/>
      <w:r w:rsidR="006F2333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b/>
          <w:color w:val="000000"/>
          <w:sz w:val="24"/>
          <w:szCs w:val="24"/>
        </w:rPr>
        <w:t>Biologjike</w:t>
      </w:r>
      <w:proofErr w:type="spellEnd"/>
      <w:r w:rsidRPr="0036648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b/>
          <w:color w:val="000000"/>
          <w:sz w:val="24"/>
          <w:szCs w:val="24"/>
        </w:rPr>
        <w:t>dhe</w:t>
      </w:r>
      <w:proofErr w:type="spellEnd"/>
      <w:r w:rsidRPr="0036648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b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b/>
          <w:color w:val="000000"/>
          <w:sz w:val="24"/>
          <w:szCs w:val="24"/>
        </w:rPr>
        <w:t>Sjelljes</w:t>
      </w:r>
      <w:proofErr w:type="spellEnd"/>
      <w:r w:rsidR="00460189">
        <w:rPr>
          <w:rFonts w:eastAsia="Times New Roman" w:cstheme="minorHAnsi"/>
          <w:b/>
          <w:color w:val="000000"/>
          <w:sz w:val="24"/>
          <w:szCs w:val="24"/>
        </w:rPr>
        <w:t xml:space="preserve"> (</w:t>
      </w:r>
      <w:r w:rsidR="006F2333">
        <w:rPr>
          <w:rFonts w:eastAsia="Times New Roman" w:cstheme="minorHAnsi"/>
          <w:b/>
          <w:color w:val="000000"/>
          <w:sz w:val="24"/>
          <w:szCs w:val="24"/>
        </w:rPr>
        <w:t>IB</w:t>
      </w:r>
      <w:r w:rsidR="00460189">
        <w:rPr>
          <w:rFonts w:eastAsia="Times New Roman" w:cstheme="minorHAnsi"/>
          <w:b/>
          <w:color w:val="000000"/>
          <w:sz w:val="24"/>
          <w:szCs w:val="24"/>
        </w:rPr>
        <w:t>B</w:t>
      </w:r>
      <w:r w:rsidR="006F2333">
        <w:rPr>
          <w:rFonts w:eastAsia="Times New Roman" w:cstheme="minorHAnsi"/>
          <w:b/>
          <w:color w:val="000000"/>
          <w:sz w:val="24"/>
          <w:szCs w:val="24"/>
        </w:rPr>
        <w:t>S)</w:t>
      </w:r>
      <w:r w:rsidRPr="0036648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b/>
          <w:color w:val="000000"/>
          <w:sz w:val="24"/>
          <w:szCs w:val="24"/>
        </w:rPr>
        <w:t>në</w:t>
      </w:r>
      <w:proofErr w:type="spellEnd"/>
      <w:r w:rsidRPr="0036648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b/>
          <w:color w:val="000000"/>
          <w:sz w:val="24"/>
          <w:szCs w:val="24"/>
        </w:rPr>
        <w:t>Shqipëri</w:t>
      </w:r>
      <w:proofErr w:type="spellEnd"/>
      <w:r w:rsidR="006F2333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14:paraId="7660770D" w14:textId="77777777" w:rsidR="00C50BE2" w:rsidRDefault="00C50BE2" w:rsidP="0036648F">
      <w:pPr>
        <w:spacing w:after="0" w:line="220" w:lineRule="atLeast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DC41F76" w14:textId="21214579" w:rsidR="0036648F" w:rsidRPr="00460189" w:rsidRDefault="00C50BE2" w:rsidP="00C50BE2">
      <w:pPr>
        <w:spacing w:after="0" w:line="220" w:lineRule="atLeast"/>
        <w:jc w:val="center"/>
        <w:rPr>
          <w:rFonts w:eastAsia="Times New Roman" w:cstheme="minorHAnsi"/>
          <w:b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b/>
          <w:color w:val="000000"/>
          <w:sz w:val="24"/>
          <w:szCs w:val="24"/>
          <w:lang w:val="it-IT"/>
        </w:rPr>
        <w:t>Përdo</w:t>
      </w:r>
      <w:r w:rsidR="00F8468C">
        <w:rPr>
          <w:rFonts w:eastAsia="Times New Roman" w:cstheme="minorHAnsi"/>
          <w:b/>
          <w:color w:val="000000"/>
          <w:sz w:val="24"/>
          <w:szCs w:val="24"/>
          <w:lang w:val="it-IT"/>
        </w:rPr>
        <w:t xml:space="preserve">ruesit e Drogave </w:t>
      </w:r>
      <w:proofErr w:type="gramStart"/>
      <w:r w:rsidR="00F8468C">
        <w:rPr>
          <w:rFonts w:eastAsia="Times New Roman" w:cstheme="minorHAnsi"/>
          <w:b/>
          <w:color w:val="000000"/>
          <w:sz w:val="24"/>
          <w:szCs w:val="24"/>
          <w:lang w:val="it-IT"/>
        </w:rPr>
        <w:t>me</w:t>
      </w:r>
      <w:proofErr w:type="gramEnd"/>
      <w:r w:rsidR="00F8468C">
        <w:rPr>
          <w:rFonts w:eastAsia="Times New Roman" w:cstheme="minorHAnsi"/>
          <w:b/>
          <w:color w:val="000000"/>
          <w:sz w:val="24"/>
          <w:szCs w:val="24"/>
          <w:lang w:val="it-IT"/>
        </w:rPr>
        <w:t xml:space="preserve"> Injektim (</w:t>
      </w:r>
      <w:r w:rsidR="001B34A8" w:rsidRPr="00460189">
        <w:rPr>
          <w:rFonts w:eastAsia="Times New Roman" w:cstheme="minorHAnsi"/>
          <w:b/>
          <w:color w:val="000000"/>
          <w:sz w:val="24"/>
          <w:szCs w:val="24"/>
          <w:lang w:val="it-IT"/>
        </w:rPr>
        <w:t>)</w:t>
      </w:r>
    </w:p>
    <w:p w14:paraId="17F7E7E2" w14:textId="77777777" w:rsidR="00C50BE2" w:rsidRPr="00460189" w:rsidRDefault="00C50BE2" w:rsidP="0036648F">
      <w:pPr>
        <w:spacing w:after="0" w:line="220" w:lineRule="atLeast"/>
        <w:rPr>
          <w:rFonts w:eastAsia="Times New Roman" w:cstheme="minorHAnsi"/>
          <w:color w:val="000000"/>
          <w:sz w:val="24"/>
          <w:szCs w:val="24"/>
          <w:lang w:val="it-IT"/>
        </w:rPr>
      </w:pPr>
    </w:p>
    <w:p w14:paraId="1C877FE0" w14:textId="77777777" w:rsidR="0036648F" w:rsidRPr="0036648F" w:rsidRDefault="0036648F" w:rsidP="0036648F">
      <w:pPr>
        <w:spacing w:before="100" w:after="100" w:line="280" w:lineRule="atLeast"/>
        <w:jc w:val="center"/>
        <w:rPr>
          <w:rFonts w:eastAsia="Times New Roman" w:cstheme="minorHAnsi"/>
          <w:color w:val="000000"/>
          <w:sz w:val="24"/>
          <w:szCs w:val="24"/>
        </w:rPr>
      </w:pPr>
      <w:r w:rsidRPr="0036648F">
        <w:rPr>
          <w:rFonts w:eastAsia="Times New Roman" w:cstheme="minorHAnsi"/>
          <w:b/>
          <w:bCs/>
          <w:color w:val="000000"/>
          <w:sz w:val="24"/>
          <w:szCs w:val="24"/>
        </w:rPr>
        <w:t>TERMAT E REFERENCËS</w:t>
      </w:r>
    </w:p>
    <w:p w14:paraId="154185C0" w14:textId="77777777" w:rsidR="0036648F" w:rsidRPr="0036648F" w:rsidRDefault="0036648F" w:rsidP="0036648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6648F">
        <w:rPr>
          <w:rFonts w:eastAsia="Times New Roman" w:cstheme="minorHAnsi"/>
          <w:color w:val="000000"/>
          <w:sz w:val="24"/>
          <w:szCs w:val="24"/>
        </w:rPr>
        <w:t> </w:t>
      </w:r>
    </w:p>
    <w:p w14:paraId="0DB4D445" w14:textId="77777777" w:rsidR="0036648F" w:rsidRPr="0036648F" w:rsidRDefault="0036648F" w:rsidP="0036648F">
      <w:pPr>
        <w:pStyle w:val="ListParagraph"/>
        <w:numPr>
          <w:ilvl w:val="0"/>
          <w:numId w:val="12"/>
        </w:numPr>
        <w:spacing w:before="240" w:after="60" w:line="280" w:lineRule="atLeast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SFONDI</w:t>
      </w:r>
    </w:p>
    <w:p w14:paraId="6D401369" w14:textId="77777777" w:rsidR="0036648F" w:rsidRPr="0036648F" w:rsidRDefault="0036648F" w:rsidP="0036648F">
      <w:pPr>
        <w:spacing w:before="240" w:after="60" w:line="280" w:lineRule="atLeast"/>
        <w:jc w:val="both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r w:rsidRPr="0036648F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1.1 </w:t>
      </w:r>
      <w:proofErr w:type="spellStart"/>
      <w:r w:rsidRPr="0036648F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Hyrje</w:t>
      </w:r>
      <w:proofErr w:type="spellEnd"/>
    </w:p>
    <w:p w14:paraId="4E3593C3" w14:textId="77777777" w:rsidR="0036648F" w:rsidRPr="0036648F" w:rsidRDefault="0036648F" w:rsidP="0036648F">
      <w:pPr>
        <w:spacing w:before="120" w:after="24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N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monitorimin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proofErr w:type="gramStart"/>
      <w:r>
        <w:rPr>
          <w:rFonts w:eastAsia="Times New Roman" w:cstheme="minorHAnsi"/>
          <w:color w:val="000000"/>
          <w:sz w:val="24"/>
          <w:szCs w:val="24"/>
        </w:rPr>
        <w:t>epidemis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proofErr w:type="gramEnd"/>
      <w:r w:rsidRPr="0036648F">
        <w:rPr>
          <w:rFonts w:eastAsia="Times New Roman" w:cstheme="minorHAnsi"/>
          <w:color w:val="000000"/>
          <w:sz w:val="24"/>
          <w:szCs w:val="24"/>
        </w:rPr>
        <w:t xml:space="preserve"> HIV,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është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rëndësishme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identifikimi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 i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popullatave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që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janë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më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rrezik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k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>
        <w:rPr>
          <w:rFonts w:eastAsia="Times New Roman" w:cstheme="minorHAnsi"/>
          <w:color w:val="000000"/>
          <w:sz w:val="24"/>
          <w:szCs w:val="24"/>
        </w:rPr>
        <w:t>t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infeksion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si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sjelljet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e</w:t>
      </w:r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rrezikshme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që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kontribuojnë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barrën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përgjithshme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infeksionit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HIV</w:t>
      </w:r>
      <w:r w:rsidRPr="0036648F">
        <w:rPr>
          <w:rFonts w:eastAsia="Times New Roman" w:cstheme="minorHAnsi"/>
          <w:color w:val="000000"/>
          <w:sz w:val="24"/>
          <w:szCs w:val="24"/>
        </w:rPr>
        <w:t>. 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Personat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6648F">
        <w:rPr>
          <w:rFonts w:eastAsia="Times New Roman" w:cstheme="minorHAnsi"/>
          <w:color w:val="000000"/>
          <w:sz w:val="24"/>
          <w:szCs w:val="24"/>
        </w:rPr>
        <w:t xml:space="preserve">me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këto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sjellje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shpesh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janë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parët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që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janë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infektuar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janë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rrezik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F2333">
        <w:rPr>
          <w:rFonts w:eastAsia="Times New Roman" w:cstheme="minorHAnsi"/>
          <w:color w:val="000000"/>
          <w:sz w:val="24"/>
          <w:szCs w:val="24"/>
        </w:rPr>
        <w:t>m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6F233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F2333">
        <w:rPr>
          <w:rFonts w:eastAsia="Times New Roman" w:cstheme="minorHAnsi"/>
          <w:color w:val="000000"/>
          <w:sz w:val="24"/>
          <w:szCs w:val="24"/>
        </w:rPr>
        <w:t>t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6F233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6F2333">
        <w:rPr>
          <w:rFonts w:eastAsia="Times New Roman" w:cstheme="minorHAnsi"/>
          <w:color w:val="000000"/>
          <w:sz w:val="24"/>
          <w:szCs w:val="24"/>
        </w:rPr>
        <w:t>madh</w:t>
      </w:r>
      <w:proofErr w:type="spellEnd"/>
      <w:r w:rsidR="006F2333">
        <w:rPr>
          <w:rFonts w:eastAsia="Times New Roman" w:cstheme="minorHAnsi"/>
          <w:color w:val="000000"/>
          <w:sz w:val="24"/>
          <w:szCs w:val="24"/>
        </w:rPr>
        <w:t xml:space="preserve"> 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proofErr w:type="gram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infektimit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se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ato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popullatën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përgjithshme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>. 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Këto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grupe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konsiderohen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si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popullata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kyçe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që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mund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F2333">
        <w:rPr>
          <w:rFonts w:eastAsia="Times New Roman" w:cstheme="minorHAnsi"/>
          <w:color w:val="000000"/>
          <w:sz w:val="24"/>
          <w:szCs w:val="24"/>
        </w:rPr>
        <w:t>ndikojn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6F233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F2333">
        <w:rPr>
          <w:rFonts w:eastAsia="Times New Roman" w:cstheme="minorHAnsi"/>
          <w:color w:val="000000"/>
          <w:sz w:val="24"/>
          <w:szCs w:val="24"/>
        </w:rPr>
        <w:t>n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6F233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epideminë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e HIV</w:t>
      </w:r>
      <w:proofErr w:type="gramStart"/>
      <w:r w:rsidR="006F2333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proofErr w:type="gram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F2333">
        <w:rPr>
          <w:rFonts w:eastAsia="Times New Roman" w:cstheme="minorHAnsi"/>
          <w:color w:val="000000"/>
          <w:sz w:val="24"/>
          <w:szCs w:val="24"/>
        </w:rPr>
        <w:t>prandaj</w:t>
      </w:r>
      <w:proofErr w:type="spellEnd"/>
      <w:r w:rsidR="006F233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është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rëndësishme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që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F2333">
        <w:rPr>
          <w:rFonts w:eastAsia="Times New Roman" w:cstheme="minorHAnsi"/>
          <w:color w:val="000000"/>
          <w:sz w:val="24"/>
          <w:szCs w:val="24"/>
        </w:rPr>
        <w:t>realizohen</w:t>
      </w:r>
      <w:proofErr w:type="spellEnd"/>
      <w:r w:rsidR="006F233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F2333">
        <w:rPr>
          <w:rFonts w:eastAsia="Times New Roman" w:cstheme="minorHAnsi"/>
          <w:color w:val="000000"/>
          <w:sz w:val="24"/>
          <w:szCs w:val="24"/>
        </w:rPr>
        <w:t>studime</w:t>
      </w:r>
      <w:proofErr w:type="spellEnd"/>
      <w:r w:rsidR="006F233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F2333">
        <w:rPr>
          <w:rFonts w:eastAsia="Times New Roman" w:cstheme="minorHAnsi"/>
          <w:color w:val="000000"/>
          <w:sz w:val="24"/>
          <w:szCs w:val="24"/>
        </w:rPr>
        <w:t>t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6F233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F2333">
        <w:rPr>
          <w:rFonts w:eastAsia="Times New Roman" w:cstheme="minorHAnsi"/>
          <w:color w:val="000000"/>
          <w:sz w:val="24"/>
          <w:szCs w:val="24"/>
        </w:rPr>
        <w:t>survejanc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6F2333">
        <w:rPr>
          <w:rFonts w:eastAsia="Times New Roman" w:cstheme="minorHAnsi"/>
          <w:color w:val="000000"/>
          <w:sz w:val="24"/>
          <w:szCs w:val="24"/>
        </w:rPr>
        <w:t>s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së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HIV </w:t>
      </w:r>
      <w:proofErr w:type="spellStart"/>
      <w:r w:rsidR="006F2333">
        <w:rPr>
          <w:rFonts w:eastAsia="Times New Roman" w:cstheme="minorHAnsi"/>
          <w:color w:val="000000"/>
          <w:sz w:val="24"/>
          <w:szCs w:val="24"/>
        </w:rPr>
        <w:t>n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6F233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F2333">
        <w:rPr>
          <w:rFonts w:eastAsia="Times New Roman" w:cstheme="minorHAnsi"/>
          <w:color w:val="000000"/>
          <w:sz w:val="24"/>
          <w:szCs w:val="24"/>
        </w:rPr>
        <w:t>k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6F2333">
        <w:rPr>
          <w:rFonts w:eastAsia="Times New Roman" w:cstheme="minorHAnsi"/>
          <w:color w:val="000000"/>
          <w:sz w:val="24"/>
          <w:szCs w:val="24"/>
        </w:rPr>
        <w:t>to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popull</w:t>
      </w:r>
      <w:r w:rsidR="006F2333">
        <w:rPr>
          <w:rFonts w:eastAsia="Times New Roman" w:cstheme="minorHAnsi"/>
          <w:color w:val="000000"/>
          <w:sz w:val="24"/>
          <w:szCs w:val="24"/>
        </w:rPr>
        <w:t>ata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monitorohen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ndryshimet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trendet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epidemisë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>.</w:t>
      </w:r>
    </w:p>
    <w:p w14:paraId="787279FA" w14:textId="49A80FB4" w:rsidR="0036648F" w:rsidRPr="0036648F" w:rsidRDefault="006F2333" w:rsidP="0036648F">
      <w:pPr>
        <w:spacing w:before="120" w:after="24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Surveja</w:t>
      </w:r>
      <w:r w:rsidR="00A37B87">
        <w:rPr>
          <w:rFonts w:eastAsia="Times New Roman" w:cstheme="minorHAnsi"/>
          <w:color w:val="000000"/>
          <w:sz w:val="24"/>
          <w:szCs w:val="24"/>
        </w:rPr>
        <w:t>nca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Integruar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Biologjike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Sjelljes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(</w:t>
      </w:r>
      <w:r>
        <w:rPr>
          <w:rFonts w:eastAsia="Times New Roman" w:cstheme="minorHAnsi"/>
          <w:color w:val="000000"/>
          <w:sz w:val="24"/>
          <w:szCs w:val="24"/>
        </w:rPr>
        <w:t>S</w:t>
      </w:r>
      <w:r w:rsidR="00A37B87">
        <w:rPr>
          <w:rFonts w:eastAsia="Times New Roman" w:cstheme="minorHAnsi"/>
          <w:color w:val="000000"/>
          <w:sz w:val="24"/>
          <w:szCs w:val="24"/>
        </w:rPr>
        <w:t>IBB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konsiston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n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studime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 w:rsidRPr="00A37B87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A37B87" w:rsidRP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 w:rsidRPr="00A37B87">
        <w:rPr>
          <w:rFonts w:eastAsia="Times New Roman" w:cstheme="minorHAnsi"/>
          <w:color w:val="000000"/>
          <w:sz w:val="24"/>
          <w:szCs w:val="24"/>
        </w:rPr>
        <w:t>përsëritur</w:t>
      </w:r>
      <w:proofErr w:type="spellEnd"/>
      <w:r w:rsidR="00A37B87" w:rsidRP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 w:rsidRPr="00A37B87">
        <w:rPr>
          <w:rFonts w:eastAsia="Times New Roman" w:cstheme="minorHAnsi"/>
          <w:color w:val="000000"/>
          <w:sz w:val="24"/>
          <w:szCs w:val="24"/>
        </w:rPr>
        <w:t>transversale</w:t>
      </w:r>
      <w:proofErr w:type="spellEnd"/>
      <w:r w:rsidR="00A37B87" w:rsidRP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 w:rsidRPr="00A37B87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A37B87" w:rsidRP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 w:rsidRPr="00A37B87">
        <w:rPr>
          <w:rFonts w:eastAsia="Times New Roman" w:cstheme="minorHAnsi"/>
          <w:color w:val="000000"/>
          <w:sz w:val="24"/>
          <w:szCs w:val="24"/>
        </w:rPr>
        <w:t>kryer</w:t>
      </w:r>
      <w:proofErr w:type="spellEnd"/>
      <w:r w:rsidR="00A37B87" w:rsidRP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 w:rsidRPr="00A37B87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A37B87" w:rsidRP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 w:rsidRPr="00A37B87">
        <w:rPr>
          <w:rFonts w:eastAsia="Times New Roman" w:cstheme="minorHAnsi"/>
          <w:color w:val="000000"/>
          <w:sz w:val="24"/>
          <w:szCs w:val="24"/>
        </w:rPr>
        <w:t>mënyrë</w:t>
      </w:r>
      <w:proofErr w:type="spellEnd"/>
      <w:r w:rsidR="00A37B87" w:rsidRP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 w:rsidRPr="00A37B87">
        <w:rPr>
          <w:rFonts w:eastAsia="Times New Roman" w:cstheme="minorHAnsi"/>
          <w:color w:val="000000"/>
          <w:sz w:val="24"/>
          <w:szCs w:val="24"/>
        </w:rPr>
        <w:t>sistematike</w:t>
      </w:r>
      <w:proofErr w:type="spellEnd"/>
      <w:r w:rsidR="00A37B87" w:rsidRP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q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p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A37B87">
        <w:rPr>
          <w:rFonts w:eastAsia="Times New Roman" w:cstheme="minorHAnsi"/>
          <w:color w:val="000000"/>
          <w:sz w:val="24"/>
          <w:szCs w:val="24"/>
        </w:rPr>
        <w:t>rcaktojn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prevalencën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 e HIV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infeksioneve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tjera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transmetuara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seksualisht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 ,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sjelljet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lidhura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transmetimin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e HIV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mbulimin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me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ndërhyrjet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parandaluese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trajtuese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 .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Qëllimi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i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tyre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kryesor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është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C50BE2">
        <w:rPr>
          <w:rFonts w:eastAsia="Times New Roman" w:cstheme="minorHAnsi"/>
          <w:color w:val="000000"/>
          <w:sz w:val="24"/>
          <w:szCs w:val="24"/>
        </w:rPr>
        <w:t>monitorimi</w:t>
      </w:r>
      <w:proofErr w:type="spellEnd"/>
      <w:r w:rsidR="00C50BE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50BE2" w:rsidRPr="0036648F">
        <w:rPr>
          <w:rFonts w:eastAsia="Times New Roman" w:cstheme="minorHAnsi"/>
          <w:color w:val="000000"/>
          <w:sz w:val="24"/>
          <w:szCs w:val="24"/>
        </w:rPr>
        <w:t>i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trendit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prevalenc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A37B87">
        <w:rPr>
          <w:rFonts w:eastAsia="Times New Roman" w:cstheme="minorHAnsi"/>
          <w:color w:val="000000"/>
          <w:sz w:val="24"/>
          <w:szCs w:val="24"/>
        </w:rPr>
        <w:t>s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infeksionit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>HIV,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sjelljeve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seksuale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atyre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lidhura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me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p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A37B87">
        <w:rPr>
          <w:rFonts w:eastAsia="Times New Roman" w:cstheme="minorHAnsi"/>
          <w:color w:val="000000"/>
          <w:sz w:val="24"/>
          <w:szCs w:val="24"/>
        </w:rPr>
        <w:t>rdorimin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drogës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proofErr w:type="gramStart"/>
      <w:r w:rsidR="00A37B87">
        <w:rPr>
          <w:rFonts w:eastAsia="Times New Roman" w:cstheme="minorHAnsi"/>
          <w:color w:val="000000"/>
          <w:sz w:val="24"/>
          <w:szCs w:val="24"/>
        </w:rPr>
        <w:t>si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proofErr w:type="gram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mbulimin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me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ndërhyrjet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e HIV ,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si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t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tilla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kontribuojnë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monitorim</w:t>
      </w:r>
      <w:r w:rsidR="00A37B87">
        <w:rPr>
          <w:rFonts w:eastAsia="Times New Roman" w:cstheme="minorHAnsi"/>
          <w:color w:val="000000"/>
          <w:sz w:val="24"/>
          <w:szCs w:val="24"/>
        </w:rPr>
        <w:t>in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vlerësim</w:t>
      </w:r>
      <w:r w:rsidR="00A37B87">
        <w:rPr>
          <w:rFonts w:eastAsia="Times New Roman" w:cstheme="minorHAnsi"/>
          <w:color w:val="000000"/>
          <w:sz w:val="24"/>
          <w:szCs w:val="24"/>
        </w:rPr>
        <w:t>in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e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përgjigjes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komb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A37B87">
        <w:rPr>
          <w:rFonts w:eastAsia="Times New Roman" w:cstheme="minorHAnsi"/>
          <w:color w:val="000000"/>
          <w:sz w:val="24"/>
          <w:szCs w:val="24"/>
        </w:rPr>
        <w:t>tare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ndaj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HIV .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Popullatat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ky</w:t>
      </w:r>
      <w:r w:rsidR="00AB49EE" w:rsidRPr="0036648F">
        <w:rPr>
          <w:rFonts w:eastAsia="Times New Roman" w:cstheme="minorHAnsi"/>
          <w:color w:val="000000"/>
          <w:sz w:val="24"/>
          <w:szCs w:val="24"/>
        </w:rPr>
        <w:t>ç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janë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me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rëndësi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veçantë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parandalimin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6D05D1">
        <w:rPr>
          <w:rFonts w:eastAsia="Times New Roman" w:cstheme="minorHAnsi"/>
          <w:color w:val="000000"/>
          <w:sz w:val="24"/>
          <w:szCs w:val="24"/>
        </w:rPr>
        <w:t>survejancën</w:t>
      </w:r>
      <w:proofErr w:type="spellEnd"/>
      <w:r w:rsidR="006D05D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D05D1" w:rsidRPr="0036648F">
        <w:rPr>
          <w:rFonts w:eastAsia="Times New Roman" w:cstheme="minorHAnsi"/>
          <w:color w:val="000000"/>
          <w:sz w:val="24"/>
          <w:szCs w:val="24"/>
        </w:rPr>
        <w:t>e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HIV; 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pjestar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A37B87">
        <w:rPr>
          <w:rFonts w:eastAsia="Times New Roman" w:cstheme="minorHAnsi"/>
          <w:color w:val="000000"/>
          <w:sz w:val="24"/>
          <w:szCs w:val="24"/>
        </w:rPr>
        <w:t>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këtyre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popullatave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janë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një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rrezik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më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lartë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infeksionin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HIV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krahasim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me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popullat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A37B87">
        <w:rPr>
          <w:rFonts w:eastAsia="Times New Roman" w:cstheme="minorHAnsi"/>
          <w:color w:val="000000"/>
          <w:sz w:val="24"/>
          <w:szCs w:val="24"/>
        </w:rPr>
        <w:t>n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përgjithshme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shkak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A37B87">
        <w:rPr>
          <w:rFonts w:eastAsia="Times New Roman" w:cstheme="minorHAnsi"/>
          <w:color w:val="000000"/>
          <w:sz w:val="24"/>
          <w:szCs w:val="24"/>
        </w:rPr>
        <w:t>prevalenc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A37B87">
        <w:rPr>
          <w:rFonts w:eastAsia="Times New Roman" w:cstheme="minorHAnsi"/>
          <w:color w:val="000000"/>
          <w:sz w:val="24"/>
          <w:szCs w:val="24"/>
        </w:rPr>
        <w:t>s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më</w:t>
      </w:r>
      <w:proofErr w:type="spellEnd"/>
      <w:proofErr w:type="gram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</w:t>
      </w:r>
      <w:r w:rsidR="00A37B87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lartë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sjelljeve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rrezikshme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.</w:t>
      </w:r>
    </w:p>
    <w:p w14:paraId="5ABE595D" w14:textId="5E237150" w:rsidR="0036648F" w:rsidRPr="0036648F" w:rsidRDefault="00DF5B74" w:rsidP="0036648F">
      <w:pPr>
        <w:spacing w:before="120" w:after="24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Arsye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t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tjera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realizuar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survejanc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A37B87">
        <w:rPr>
          <w:rFonts w:eastAsia="Times New Roman" w:cstheme="minorHAnsi"/>
          <w:color w:val="000000"/>
          <w:sz w:val="24"/>
          <w:szCs w:val="24"/>
        </w:rPr>
        <w:t>n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e </w:t>
      </w:r>
      <w:proofErr w:type="spellStart"/>
      <w:r w:rsidR="00A37B87">
        <w:rPr>
          <w:rFonts w:eastAsia="Times New Roman" w:cstheme="minorHAnsi"/>
          <w:color w:val="000000"/>
          <w:sz w:val="24"/>
          <w:szCs w:val="24"/>
        </w:rPr>
        <w:t>infeksionit</w:t>
      </w:r>
      <w:proofErr w:type="spellEnd"/>
      <w:r w:rsidR="00A37B8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HIV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popullatave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kyçe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janë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: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udhëheqin</w:t>
      </w:r>
      <w:proofErr w:type="spellEnd"/>
      <w:r w:rsidR="00AB49E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B49EE">
        <w:rPr>
          <w:rFonts w:eastAsia="Times New Roman" w:cstheme="minorHAnsi"/>
          <w:color w:val="000000"/>
          <w:sz w:val="24"/>
          <w:szCs w:val="24"/>
        </w:rPr>
        <w:t>n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AB49E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B49EE">
        <w:rPr>
          <w:rFonts w:eastAsia="Times New Roman" w:cstheme="minorHAnsi"/>
          <w:color w:val="000000"/>
          <w:sz w:val="24"/>
          <w:szCs w:val="24"/>
        </w:rPr>
        <w:t>formulimin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B49EE">
        <w:rPr>
          <w:rFonts w:eastAsia="Times New Roman" w:cstheme="minorHAnsi"/>
          <w:color w:val="000000"/>
          <w:sz w:val="24"/>
          <w:szCs w:val="24"/>
        </w:rPr>
        <w:t xml:space="preserve">e </w:t>
      </w:r>
      <w:proofErr w:type="spellStart"/>
      <w:r w:rsidR="00AB49EE">
        <w:rPr>
          <w:rFonts w:eastAsia="Times New Roman" w:cstheme="minorHAnsi"/>
          <w:color w:val="000000"/>
          <w:sz w:val="24"/>
          <w:szCs w:val="24"/>
        </w:rPr>
        <w:t>programeve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B49EE">
        <w:rPr>
          <w:rFonts w:eastAsia="Times New Roman" w:cstheme="minorHAnsi"/>
          <w:color w:val="000000"/>
          <w:sz w:val="24"/>
          <w:szCs w:val="24"/>
        </w:rPr>
        <w:t>t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AB49E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parandalimit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HIV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nivel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lokal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;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informojë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B49EE">
        <w:rPr>
          <w:rFonts w:eastAsia="Times New Roman" w:cstheme="minorHAnsi"/>
          <w:color w:val="000000"/>
          <w:sz w:val="24"/>
          <w:szCs w:val="24"/>
        </w:rPr>
        <w:t xml:space="preserve">ne </w:t>
      </w:r>
      <w:proofErr w:type="spellStart"/>
      <w:r w:rsidR="00AB49EE">
        <w:rPr>
          <w:rFonts w:eastAsia="Times New Roman" w:cstheme="minorHAnsi"/>
          <w:color w:val="000000"/>
          <w:sz w:val="24"/>
          <w:szCs w:val="24"/>
        </w:rPr>
        <w:t>lidhje</w:t>
      </w:r>
      <w:proofErr w:type="spellEnd"/>
      <w:r w:rsidR="00AB49EE">
        <w:rPr>
          <w:rFonts w:eastAsia="Times New Roman" w:cstheme="minorHAnsi"/>
          <w:color w:val="000000"/>
          <w:sz w:val="24"/>
          <w:szCs w:val="24"/>
        </w:rPr>
        <w:t xml:space="preserve"> me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vendosjen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prioriteteve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shpërndarjen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e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burimeve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nivel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kombëtar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;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lastRenderedPageBreak/>
        <w:t>kontribuar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B49EE">
        <w:rPr>
          <w:rFonts w:eastAsia="Times New Roman" w:cstheme="minorHAnsi"/>
          <w:color w:val="000000"/>
          <w:sz w:val="24"/>
          <w:szCs w:val="24"/>
        </w:rPr>
        <w:t>njohjen</w:t>
      </w:r>
      <w:proofErr w:type="spellEnd"/>
      <w:r w:rsidR="00AB49E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B49EE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AB49E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B49EE">
        <w:rPr>
          <w:rFonts w:eastAsia="Times New Roman" w:cstheme="minorHAnsi"/>
          <w:color w:val="000000"/>
          <w:sz w:val="24"/>
          <w:szCs w:val="24"/>
        </w:rPr>
        <w:t>kuptimin</w:t>
      </w:r>
      <w:proofErr w:type="spellEnd"/>
      <w:r w:rsidR="00AB49EE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transmetimit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B49EE">
        <w:rPr>
          <w:rFonts w:eastAsia="Times New Roman" w:cstheme="minorHAnsi"/>
          <w:color w:val="000000"/>
          <w:sz w:val="24"/>
          <w:szCs w:val="24"/>
        </w:rPr>
        <w:t>infeskionit</w:t>
      </w:r>
      <w:proofErr w:type="spellEnd"/>
      <w:r w:rsidR="00AB49E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HIV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popullatat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kyçe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informuar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B49EE">
        <w:rPr>
          <w:rFonts w:eastAsia="Times New Roman" w:cstheme="minorHAnsi"/>
          <w:color w:val="000000"/>
          <w:sz w:val="24"/>
          <w:szCs w:val="24"/>
        </w:rPr>
        <w:t>n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AB49E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B49EE">
        <w:rPr>
          <w:rFonts w:eastAsia="Times New Roman" w:cstheme="minorHAnsi"/>
          <w:color w:val="000000"/>
          <w:sz w:val="24"/>
          <w:szCs w:val="24"/>
        </w:rPr>
        <w:t>lidhje</w:t>
      </w:r>
      <w:proofErr w:type="spellEnd"/>
      <w:r w:rsidR="00AB49EE">
        <w:rPr>
          <w:rFonts w:eastAsia="Times New Roman" w:cstheme="minorHAnsi"/>
          <w:color w:val="000000"/>
          <w:sz w:val="24"/>
          <w:szCs w:val="24"/>
        </w:rPr>
        <w:t xml:space="preserve"> me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nevojat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trajtim</w:t>
      </w:r>
      <w:proofErr w:type="spellEnd"/>
      <w:r w:rsidR="00AB49E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B49EE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AB49E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AB49EE">
        <w:rPr>
          <w:rFonts w:eastAsia="Times New Roman" w:cstheme="minorHAnsi"/>
          <w:color w:val="000000"/>
          <w:sz w:val="24"/>
          <w:szCs w:val="24"/>
        </w:rPr>
        <w:t>kujdes</w:t>
      </w:r>
      <w:proofErr w:type="spellEnd"/>
      <w:r w:rsidR="00AB49EE">
        <w:rPr>
          <w:rFonts w:eastAsia="Times New Roman" w:cstheme="minorHAnsi"/>
          <w:color w:val="000000"/>
          <w:sz w:val="24"/>
          <w:szCs w:val="24"/>
        </w:rPr>
        <w:t>.</w:t>
      </w:r>
    </w:p>
    <w:p w14:paraId="1D8AF785" w14:textId="283D8BE6" w:rsidR="008D56F4" w:rsidRDefault="00AB49EE" w:rsidP="008D56F4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N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Shqip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>
        <w:rPr>
          <w:rFonts w:eastAsia="Times New Roman" w:cstheme="minorHAnsi"/>
          <w:color w:val="000000"/>
          <w:sz w:val="24"/>
          <w:szCs w:val="24"/>
        </w:rPr>
        <w:t>ri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jan</w:t>
      </w:r>
      <w:r w:rsidR="00460189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realizuar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tre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studime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000000"/>
          <w:sz w:val="24"/>
          <w:szCs w:val="24"/>
        </w:rPr>
        <w:t>survejanc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>
        <w:rPr>
          <w:rFonts w:eastAsia="Times New Roman" w:cstheme="minorHAnsi"/>
          <w:color w:val="000000"/>
          <w:sz w:val="24"/>
          <w:szCs w:val="24"/>
        </w:rPr>
        <w:t>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biologjike</w:t>
      </w:r>
      <w:proofErr w:type="spellEnd"/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sjelljes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vitet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2005, 2008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2011,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</w:t>
      </w:r>
      <w:r w:rsidR="00460189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Pr="00AB49E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B49EE">
        <w:rPr>
          <w:rFonts w:eastAsia="Times New Roman" w:cstheme="minorHAnsi"/>
          <w:color w:val="000000"/>
          <w:sz w:val="24"/>
          <w:szCs w:val="24"/>
        </w:rPr>
        <w:t>Përdo</w:t>
      </w:r>
      <w:r w:rsidR="00F8468C">
        <w:rPr>
          <w:rFonts w:eastAsia="Times New Roman" w:cstheme="minorHAnsi"/>
          <w:color w:val="000000"/>
          <w:sz w:val="24"/>
          <w:szCs w:val="24"/>
        </w:rPr>
        <w:t>ruesit</w:t>
      </w:r>
      <w:proofErr w:type="spellEnd"/>
      <w:r w:rsidR="00F8468C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F8468C">
        <w:rPr>
          <w:rFonts w:eastAsia="Times New Roman" w:cstheme="minorHAnsi"/>
          <w:color w:val="000000"/>
          <w:sz w:val="24"/>
          <w:szCs w:val="24"/>
        </w:rPr>
        <w:t>Drogave</w:t>
      </w:r>
      <w:proofErr w:type="spellEnd"/>
      <w:r w:rsidR="00F8468C">
        <w:rPr>
          <w:rFonts w:eastAsia="Times New Roman" w:cstheme="minorHAnsi"/>
          <w:color w:val="000000"/>
          <w:sz w:val="24"/>
          <w:szCs w:val="24"/>
        </w:rPr>
        <w:t xml:space="preserve"> me </w:t>
      </w:r>
      <w:proofErr w:type="spellStart"/>
      <w:r w:rsidR="00F8468C">
        <w:rPr>
          <w:rFonts w:eastAsia="Times New Roman" w:cstheme="minorHAnsi"/>
          <w:color w:val="000000"/>
          <w:sz w:val="24"/>
          <w:szCs w:val="24"/>
        </w:rPr>
        <w:t>Injektim</w:t>
      </w:r>
      <w:proofErr w:type="spellEnd"/>
      <w:r w:rsidR="00F8468C">
        <w:rPr>
          <w:rFonts w:eastAsia="Times New Roman" w:cstheme="minorHAnsi"/>
          <w:color w:val="000000"/>
          <w:sz w:val="24"/>
          <w:szCs w:val="24"/>
        </w:rPr>
        <w:t xml:space="preserve"> (P</w:t>
      </w:r>
      <w:r w:rsidRPr="00AB49EE">
        <w:rPr>
          <w:rFonts w:eastAsia="Times New Roman" w:cstheme="minorHAnsi"/>
          <w:color w:val="000000"/>
          <w:sz w:val="24"/>
          <w:szCs w:val="24"/>
        </w:rPr>
        <w:t>I</w:t>
      </w:r>
      <w:r w:rsidR="00F8468C">
        <w:rPr>
          <w:rFonts w:eastAsia="Times New Roman" w:cstheme="minorHAnsi"/>
          <w:color w:val="000000"/>
          <w:sz w:val="24"/>
          <w:szCs w:val="24"/>
        </w:rPr>
        <w:t>D</w:t>
      </w:r>
      <w:r w:rsidR="008D56F4">
        <w:rPr>
          <w:rFonts w:eastAsia="Times New Roman" w:cstheme="minorHAnsi"/>
          <w:color w:val="000000"/>
          <w:sz w:val="24"/>
          <w:szCs w:val="24"/>
        </w:rPr>
        <w:t xml:space="preserve">),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qëllim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vlerësimin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prirjeve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sjelljeve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rrezikshme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këto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grupe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përcaktuar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prevalencën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e HIV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apo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infeksioneve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tjera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 w:rsidRPr="008D56F4">
        <w:rPr>
          <w:rFonts w:eastAsia="Times New Roman" w:cstheme="minorHAnsi"/>
          <w:color w:val="000000"/>
          <w:sz w:val="24"/>
          <w:szCs w:val="24"/>
        </w:rPr>
        <w:t>transmetueshme</w:t>
      </w:r>
      <w:proofErr w:type="spellEnd"/>
      <w:r w:rsidR="008D56F4" w:rsidRPr="008D56F4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64D80195" w14:textId="77777777" w:rsidR="008D56F4" w:rsidRPr="008D56F4" w:rsidRDefault="008D56F4" w:rsidP="008D56F4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3773434" w14:textId="60BEB9FC" w:rsidR="0036648F" w:rsidRPr="0036648F" w:rsidRDefault="00AB49EE" w:rsidP="0036648F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P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>
        <w:rPr>
          <w:rFonts w:eastAsia="Times New Roman" w:cstheme="minorHAnsi"/>
          <w:color w:val="000000"/>
          <w:sz w:val="24"/>
          <w:szCs w:val="24"/>
        </w:rPr>
        <w:t>r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pasoj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është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nevojshme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vazhdohet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me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survejnc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>
        <w:rPr>
          <w:rFonts w:eastAsia="Times New Roman" w:cstheme="minorHAnsi"/>
          <w:color w:val="000000"/>
          <w:sz w:val="24"/>
          <w:szCs w:val="24"/>
        </w:rPr>
        <w:t>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gjeneratës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dytë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mënyrë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që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vlerësohet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prevalenca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FC0A49">
        <w:rPr>
          <w:rFonts w:eastAsia="Times New Roman" w:cstheme="minorHAnsi"/>
          <w:color w:val="000000"/>
          <w:sz w:val="24"/>
          <w:szCs w:val="24"/>
        </w:rPr>
        <w:t>infeksionit</w:t>
      </w:r>
      <w:proofErr w:type="spellEnd"/>
      <w:r w:rsidR="00FC0A4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HIV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trendet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sjelljes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C0A49">
        <w:rPr>
          <w:rFonts w:eastAsia="Times New Roman" w:cstheme="minorHAnsi"/>
          <w:color w:val="000000"/>
          <w:sz w:val="24"/>
          <w:szCs w:val="24"/>
        </w:rPr>
        <w:t>k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FC0A49">
        <w:rPr>
          <w:rFonts w:eastAsia="Times New Roman" w:cstheme="minorHAnsi"/>
          <w:color w:val="000000"/>
          <w:sz w:val="24"/>
          <w:szCs w:val="24"/>
        </w:rPr>
        <w:t>to</w:t>
      </w:r>
      <w:proofErr w:type="spellEnd"/>
      <w:r w:rsidR="00FC0A49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C0A49">
        <w:rPr>
          <w:rFonts w:eastAsia="Times New Roman" w:cstheme="minorHAnsi"/>
          <w:color w:val="000000"/>
          <w:sz w:val="24"/>
          <w:szCs w:val="24"/>
        </w:rPr>
        <w:t>popullata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. </w:t>
      </w:r>
      <w:proofErr w:type="spellStart"/>
      <w:proofErr w:type="gramStart"/>
      <w:r w:rsidR="0036648F" w:rsidRPr="0036648F">
        <w:rPr>
          <w:rFonts w:eastAsia="Times New Roman" w:cstheme="minorHAnsi"/>
          <w:color w:val="000000"/>
          <w:sz w:val="24"/>
          <w:szCs w:val="24"/>
        </w:rPr>
        <w:t>Ky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studim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460189">
        <w:rPr>
          <w:rFonts w:eastAsia="Times New Roman" w:cstheme="minorHAnsi"/>
          <w:color w:val="000000"/>
          <w:sz w:val="24"/>
          <w:szCs w:val="24"/>
        </w:rPr>
        <w:t>pason</w:t>
      </w:r>
      <w:proofErr w:type="spellEnd"/>
      <w:r w:rsidR="00460189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460189" w:rsidRPr="0036648F">
        <w:rPr>
          <w:rFonts w:eastAsia="Times New Roman" w:cstheme="minorHAnsi"/>
          <w:color w:val="000000"/>
          <w:sz w:val="24"/>
          <w:szCs w:val="24"/>
        </w:rPr>
        <w:t>raundet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tjera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60189">
        <w:rPr>
          <w:rFonts w:eastAsia="Times New Roman" w:cstheme="minorHAnsi"/>
          <w:color w:val="000000"/>
          <w:sz w:val="24"/>
          <w:szCs w:val="24"/>
        </w:rPr>
        <w:t>IBBS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do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shërbejë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krahasuar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dhënat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fundit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mbi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treguesit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kryesorë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C0A49">
        <w:rPr>
          <w:rFonts w:eastAsia="Times New Roman" w:cstheme="minorHAnsi"/>
          <w:color w:val="000000"/>
          <w:sz w:val="24"/>
          <w:szCs w:val="24"/>
        </w:rPr>
        <w:t>biologjik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FC0A49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C0A49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FC0A49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sjelljes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vlerësuar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tendencat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C0A49">
        <w:rPr>
          <w:rFonts w:eastAsia="Times New Roman" w:cstheme="minorHAnsi"/>
          <w:color w:val="000000"/>
          <w:sz w:val="24"/>
          <w:szCs w:val="24"/>
        </w:rPr>
        <w:t>n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FC0A49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C0A49">
        <w:rPr>
          <w:rFonts w:eastAsia="Times New Roman" w:cstheme="minorHAnsi"/>
          <w:color w:val="000000"/>
          <w:sz w:val="24"/>
          <w:szCs w:val="24"/>
        </w:rPr>
        <w:t>koh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.</w:t>
      </w:r>
      <w:proofErr w:type="gramEnd"/>
    </w:p>
    <w:p w14:paraId="1F1A8C8E" w14:textId="77777777" w:rsidR="0036648F" w:rsidRPr="0036648F" w:rsidRDefault="0036648F" w:rsidP="0036648F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36648F">
        <w:rPr>
          <w:rFonts w:eastAsia="Times New Roman" w:cstheme="minorHAnsi"/>
          <w:color w:val="000000"/>
          <w:sz w:val="24"/>
          <w:szCs w:val="24"/>
        </w:rPr>
        <w:t> </w:t>
      </w:r>
    </w:p>
    <w:p w14:paraId="76AFD8D1" w14:textId="0B38727D" w:rsidR="001B34A8" w:rsidRPr="00D660EF" w:rsidRDefault="00FC0A49" w:rsidP="00D577F8">
      <w:pPr>
        <w:pStyle w:val="ListParagraph"/>
        <w:numPr>
          <w:ilvl w:val="1"/>
          <w:numId w:val="12"/>
        </w:numPr>
        <w:spacing w:before="120" w:after="240" w:line="36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it-IT"/>
        </w:rPr>
      </w:pPr>
      <w:r w:rsidRPr="00D660EF">
        <w:rPr>
          <w:rFonts w:eastAsia="Times New Roman" w:cstheme="minorHAnsi"/>
          <w:b/>
          <w:color w:val="000000"/>
          <w:sz w:val="24"/>
          <w:szCs w:val="24"/>
          <w:lang w:val="it-IT"/>
        </w:rPr>
        <w:t>T</w:t>
      </w:r>
      <w:r w:rsidR="0037499F" w:rsidRPr="00D660EF">
        <w:rPr>
          <w:rFonts w:eastAsia="Times New Roman" w:cstheme="minorHAnsi"/>
          <w:b/>
          <w:color w:val="000000"/>
          <w:sz w:val="24"/>
          <w:szCs w:val="24"/>
          <w:lang w:val="it-IT"/>
        </w:rPr>
        <w:t>ë</w:t>
      </w:r>
      <w:r w:rsidRPr="00D660EF">
        <w:rPr>
          <w:rFonts w:eastAsia="Times New Roman" w:cstheme="minorHAnsi"/>
          <w:b/>
          <w:color w:val="000000"/>
          <w:sz w:val="24"/>
          <w:szCs w:val="24"/>
          <w:lang w:val="it-IT"/>
        </w:rPr>
        <w:t xml:space="preserve"> dh</w:t>
      </w:r>
      <w:r w:rsidR="0037499F" w:rsidRPr="00D660EF">
        <w:rPr>
          <w:rFonts w:eastAsia="Times New Roman" w:cstheme="minorHAnsi"/>
          <w:b/>
          <w:color w:val="000000"/>
          <w:sz w:val="24"/>
          <w:szCs w:val="24"/>
          <w:lang w:val="it-IT"/>
        </w:rPr>
        <w:t>ë</w:t>
      </w:r>
      <w:r w:rsidRPr="00D660EF">
        <w:rPr>
          <w:rFonts w:eastAsia="Times New Roman" w:cstheme="minorHAnsi"/>
          <w:b/>
          <w:color w:val="000000"/>
          <w:sz w:val="24"/>
          <w:szCs w:val="24"/>
          <w:lang w:val="it-IT"/>
        </w:rPr>
        <w:t>na mbi infeksionin</w:t>
      </w:r>
      <w:proofErr w:type="gramStart"/>
      <w:r w:rsidRPr="00D660EF">
        <w:rPr>
          <w:rFonts w:eastAsia="Times New Roman" w:cstheme="minorHAnsi"/>
          <w:b/>
          <w:color w:val="000000"/>
          <w:sz w:val="24"/>
          <w:szCs w:val="24"/>
          <w:lang w:val="it-IT"/>
        </w:rPr>
        <w:t xml:space="preserve">  </w:t>
      </w:r>
      <w:proofErr w:type="gramEnd"/>
      <w:r w:rsidRPr="00D660EF">
        <w:rPr>
          <w:rFonts w:eastAsia="Times New Roman" w:cstheme="minorHAnsi"/>
          <w:b/>
          <w:color w:val="000000"/>
          <w:sz w:val="24"/>
          <w:szCs w:val="24"/>
          <w:lang w:val="it-IT"/>
        </w:rPr>
        <w:t>HIV te Përdorues</w:t>
      </w:r>
      <w:r w:rsidR="001B34A8" w:rsidRPr="00D660EF">
        <w:rPr>
          <w:rFonts w:eastAsia="Times New Roman" w:cstheme="minorHAnsi"/>
          <w:b/>
          <w:color w:val="000000"/>
          <w:sz w:val="24"/>
          <w:szCs w:val="24"/>
          <w:lang w:val="it-IT"/>
        </w:rPr>
        <w:t xml:space="preserve">it e Drogave me Injektim </w:t>
      </w:r>
      <w:r w:rsidR="00BC3644">
        <w:rPr>
          <w:rFonts w:eastAsia="Times New Roman" w:cstheme="minorHAnsi"/>
          <w:b/>
          <w:color w:val="000000"/>
          <w:sz w:val="24"/>
          <w:szCs w:val="24"/>
          <w:lang w:val="it-IT"/>
        </w:rPr>
        <w:t>(P</w:t>
      </w:r>
      <w:r w:rsidR="001B34A8" w:rsidRPr="00D660EF">
        <w:rPr>
          <w:rFonts w:eastAsia="Times New Roman" w:cstheme="minorHAnsi"/>
          <w:b/>
          <w:color w:val="000000"/>
          <w:sz w:val="24"/>
          <w:szCs w:val="24"/>
          <w:lang w:val="it-IT"/>
        </w:rPr>
        <w:t>I</w:t>
      </w:r>
      <w:r w:rsidR="00BC3644">
        <w:rPr>
          <w:rFonts w:eastAsia="Times New Roman" w:cstheme="minorHAnsi"/>
          <w:b/>
          <w:color w:val="000000"/>
          <w:sz w:val="24"/>
          <w:szCs w:val="24"/>
          <w:lang w:val="it-IT"/>
        </w:rPr>
        <w:t>D</w:t>
      </w:r>
      <w:r w:rsidR="001B34A8" w:rsidRPr="00D660EF">
        <w:rPr>
          <w:rFonts w:eastAsia="Times New Roman" w:cstheme="minorHAnsi"/>
          <w:b/>
          <w:color w:val="000000"/>
          <w:sz w:val="24"/>
          <w:szCs w:val="24"/>
          <w:lang w:val="it-IT"/>
        </w:rPr>
        <w:t>)</w:t>
      </w:r>
    </w:p>
    <w:p w14:paraId="71FBB50A" w14:textId="2DB0258E" w:rsidR="002C4E98" w:rsidRPr="00460189" w:rsidRDefault="0036648F" w:rsidP="00460189">
      <w:pPr>
        <w:spacing w:after="0" w:line="240" w:lineRule="atLeast"/>
        <w:ind w:firstLine="175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 </w:t>
      </w:r>
    </w:p>
    <w:p w14:paraId="605D3C30" w14:textId="5556C7A8" w:rsidR="0036648F" w:rsidRPr="00460189" w:rsidRDefault="0036648F" w:rsidP="002C4E9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Përhapja e HIV </w:t>
      </w:r>
      <w:proofErr w:type="gramStart"/>
      <w:r w:rsidR="00BC3644">
        <w:rPr>
          <w:rFonts w:eastAsia="Times New Roman" w:cstheme="minorHAnsi"/>
          <w:color w:val="000000"/>
          <w:sz w:val="24"/>
          <w:szCs w:val="24"/>
          <w:lang w:val="it-IT"/>
        </w:rPr>
        <w:t>te</w:t>
      </w:r>
      <w:proofErr w:type="gramEnd"/>
      <w:r w:rsidR="00BC3644">
        <w:rPr>
          <w:rFonts w:eastAsia="Times New Roman" w:cstheme="minorHAnsi"/>
          <w:color w:val="000000"/>
          <w:sz w:val="24"/>
          <w:szCs w:val="24"/>
          <w:lang w:val="it-IT"/>
        </w:rPr>
        <w:t xml:space="preserve"> P</w:t>
      </w:r>
      <w:r w:rsidR="002C4E98" w:rsidRPr="00460189">
        <w:rPr>
          <w:rFonts w:eastAsia="Times New Roman" w:cstheme="minorHAnsi"/>
          <w:color w:val="000000"/>
          <w:sz w:val="24"/>
          <w:szCs w:val="24"/>
          <w:lang w:val="it-IT"/>
        </w:rPr>
        <w:t>I</w:t>
      </w:r>
      <w:r w:rsidR="00BC3644">
        <w:rPr>
          <w:rFonts w:eastAsia="Times New Roman" w:cstheme="minorHAnsi"/>
          <w:color w:val="000000"/>
          <w:sz w:val="24"/>
          <w:szCs w:val="24"/>
          <w:lang w:val="it-IT"/>
        </w:rPr>
        <w:t>D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duket të jetë e ulët, me vetëm 1% të rasteve të raportuara të HIV që janë për shkak të përdorimit të </w:t>
      </w:r>
      <w:r w:rsidR="002C4E98" w:rsidRPr="00460189">
        <w:rPr>
          <w:rFonts w:eastAsia="Times New Roman" w:cstheme="minorHAnsi"/>
          <w:color w:val="000000"/>
          <w:sz w:val="24"/>
          <w:szCs w:val="24"/>
          <w:lang w:val="it-IT"/>
        </w:rPr>
        <w:t>drogve me injektim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.</w:t>
      </w:r>
    </w:p>
    <w:p w14:paraId="73DAEB81" w14:textId="1472E9A8" w:rsidR="0036648F" w:rsidRPr="00D660EF" w:rsidRDefault="00460189" w:rsidP="002C4E9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>
        <w:rPr>
          <w:rFonts w:eastAsia="Times New Roman" w:cstheme="minorHAnsi"/>
          <w:color w:val="000000"/>
          <w:sz w:val="24"/>
          <w:szCs w:val="24"/>
          <w:lang w:val="it-IT"/>
        </w:rPr>
        <w:t>IBBS</w:t>
      </w:r>
      <w:r w:rsidR="002C4E98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e realizuar n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2C4E98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vitin 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2011 </w:t>
      </w:r>
      <w:r w:rsidR="002C4E98" w:rsidRPr="00D660EF">
        <w:rPr>
          <w:rFonts w:eastAsia="Times New Roman" w:cstheme="minorHAnsi"/>
          <w:color w:val="000000"/>
          <w:sz w:val="24"/>
          <w:szCs w:val="24"/>
          <w:lang w:val="it-IT"/>
        </w:rPr>
        <w:t>tregon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se 0.5% e </w:t>
      </w:r>
      <w:r w:rsidR="00F8468C">
        <w:rPr>
          <w:rFonts w:eastAsia="Times New Roman" w:cstheme="minorHAnsi"/>
          <w:color w:val="000000"/>
          <w:sz w:val="24"/>
          <w:szCs w:val="24"/>
          <w:lang w:val="it-IT"/>
        </w:rPr>
        <w:t>PDI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jetojnë </w:t>
      </w:r>
      <w:proofErr w:type="gramStart"/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>me</w:t>
      </w:r>
      <w:proofErr w:type="gramEnd"/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infeksion HIV në Tiranë . Mosha mesatare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e 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>fillim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it të injektimit është 21 vjec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, me gati një në pesë 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te ken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injketuar p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r her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t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par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në 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mosh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18 vjec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ose më 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her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t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>. 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Injektimi 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i shpeshtë është i zakonshëm me 44% 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q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>raportojnë injeksione të shumta në ditë. 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Pothuajse gjysma 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>e</w:t>
      </w:r>
      <w:proofErr w:type="gramStart"/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proofErr w:type="gramEnd"/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raportojn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 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të pastrojnë 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aget 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ose shiringa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t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çdo herë (21%) ose pothuajse çdo herë (31%) me ujë të ftohtë ose të nxehtë (57% dhe 7% respektivisht).</w:t>
      </w:r>
    </w:p>
    <w:p w14:paraId="3089AD8C" w14:textId="52FD0133" w:rsidR="0036648F" w:rsidRPr="00D660EF" w:rsidRDefault="0036648F" w:rsidP="002C4E9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Shumica e</w:t>
      </w:r>
      <w:proofErr w:type="gramStart"/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r w:rsidR="008D56F4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proofErr w:type="gramEnd"/>
      <w:r w:rsidR="008D56F4" w:rsidRPr="00D660EF">
        <w:rPr>
          <w:rFonts w:eastAsia="Times New Roman" w:cstheme="minorHAnsi"/>
          <w:color w:val="000000"/>
          <w:sz w:val="24"/>
          <w:szCs w:val="24"/>
          <w:lang w:val="it-IT"/>
        </w:rPr>
        <w:t>janë seksualisht aktive (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90% kanë raportuar 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t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ken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kryer mardh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nie seksuale 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gjatë 12 muajve të fundit para 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studimit 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dhe 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gjysma</w:t>
      </w:r>
      <w:r w:rsidR="008D56F4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e tyre kishin 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dy ose më shumë partnerë në këtë periudhë). Mosha mesatare në 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mardh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nien e par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seksuale 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ishte 16 vjeç.</w:t>
      </w:r>
    </w:p>
    <w:p w14:paraId="2CD3AD1A" w14:textId="77777777" w:rsidR="0036648F" w:rsidRPr="00460189" w:rsidRDefault="0036648F" w:rsidP="002C4E9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Niveli i lartë i 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shk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mbimit t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ageve dhe shiringave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, si 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dhe përdorimi i ulët i kondomit është </w:t>
      </w:r>
      <w:bookmarkStart w:id="0" w:name="_GoBack"/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shqetësues dhe mund të rezultojë në një shpërthim të 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infeksionit HIV n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k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>t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bookmarkEnd w:id="0"/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lastRenderedPageBreak/>
        <w:t>popullate. 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Pavarësisht nga kjo, vetëm 60% e përdoruesve të drogës me injektim raportojnë që </w:t>
      </w:r>
      <w:r w:rsidR="00F45FB5" w:rsidRPr="00460189">
        <w:rPr>
          <w:rFonts w:eastAsia="Times New Roman" w:cstheme="minorHAnsi"/>
          <w:color w:val="000000"/>
          <w:sz w:val="24"/>
          <w:szCs w:val="24"/>
          <w:lang w:val="it-IT"/>
        </w:rPr>
        <w:t>qe t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ken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kryer ndonj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460189">
        <w:rPr>
          <w:rFonts w:eastAsia="Times New Roman" w:cstheme="minorHAnsi"/>
          <w:color w:val="000000"/>
          <w:sz w:val="24"/>
          <w:szCs w:val="24"/>
          <w:lang w:val="it-IT"/>
        </w:rPr>
        <w:t>her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testin p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F45FB5" w:rsidRPr="00460189">
        <w:rPr>
          <w:rFonts w:eastAsia="Times New Roman" w:cstheme="minorHAnsi"/>
          <w:color w:val="000000"/>
          <w:sz w:val="24"/>
          <w:szCs w:val="24"/>
          <w:lang w:val="it-IT"/>
        </w:rPr>
        <w:t>r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HIV. </w:t>
      </w:r>
    </w:p>
    <w:p w14:paraId="4FA47EBC" w14:textId="77777777" w:rsidR="0036648F" w:rsidRPr="00460189" w:rsidRDefault="0036648F" w:rsidP="0036648F">
      <w:pPr>
        <w:spacing w:after="0" w:line="240" w:lineRule="atLeast"/>
        <w:jc w:val="both"/>
        <w:outlineLvl w:val="4"/>
        <w:rPr>
          <w:rFonts w:eastAsia="Times New Roman" w:cstheme="minorHAnsi"/>
          <w:bCs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bCs/>
          <w:color w:val="000000"/>
          <w:sz w:val="24"/>
          <w:szCs w:val="24"/>
          <w:lang w:val="it-IT"/>
        </w:rPr>
        <w:t> </w:t>
      </w:r>
    </w:p>
    <w:p w14:paraId="749EC64A" w14:textId="77777777" w:rsidR="0036648F" w:rsidRPr="00460189" w:rsidRDefault="0036648F" w:rsidP="0036648F">
      <w:pPr>
        <w:spacing w:after="0" w:line="240" w:lineRule="atLeast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 </w:t>
      </w:r>
    </w:p>
    <w:p w14:paraId="0A29F67A" w14:textId="77777777" w:rsidR="0036648F" w:rsidRPr="0036648F" w:rsidRDefault="0036648F" w:rsidP="00F45FB5">
      <w:pPr>
        <w:pStyle w:val="ListParagraph"/>
        <w:numPr>
          <w:ilvl w:val="0"/>
          <w:numId w:val="12"/>
        </w:numPr>
        <w:spacing w:before="240" w:after="60" w:line="280" w:lineRule="atLeast"/>
        <w:outlineLvl w:val="0"/>
        <w:rPr>
          <w:rFonts w:eastAsia="Times New Roman" w:cstheme="minorHAnsi"/>
          <w:b/>
          <w:bCs/>
          <w:color w:val="000000"/>
          <w:kern w:val="36"/>
          <w:sz w:val="24"/>
          <w:szCs w:val="24"/>
        </w:rPr>
      </w:pPr>
      <w:proofErr w:type="spellStart"/>
      <w:r w:rsidRPr="00F45FB5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Qëllimi</w:t>
      </w:r>
      <w:proofErr w:type="spellEnd"/>
      <w:r w:rsidRPr="00F45FB5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 xml:space="preserve"> i </w:t>
      </w:r>
      <w:proofErr w:type="spellStart"/>
      <w:r w:rsidR="002C4E98" w:rsidRPr="00F45FB5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studim</w:t>
      </w:r>
      <w:r w:rsidR="00F45FB5" w:rsidRPr="00F45FB5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i</w:t>
      </w:r>
      <w:r w:rsidR="002C4E98" w:rsidRPr="00F45FB5">
        <w:rPr>
          <w:rFonts w:eastAsia="Times New Roman" w:cstheme="minorHAnsi"/>
          <w:b/>
          <w:bCs/>
          <w:color w:val="000000"/>
          <w:kern w:val="36"/>
          <w:sz w:val="24"/>
          <w:szCs w:val="24"/>
        </w:rPr>
        <w:t>t</w:t>
      </w:r>
      <w:proofErr w:type="spellEnd"/>
    </w:p>
    <w:p w14:paraId="06E167E3" w14:textId="77777777" w:rsidR="0036648F" w:rsidRPr="0036648F" w:rsidRDefault="0036648F" w:rsidP="0036648F">
      <w:pPr>
        <w:spacing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36648F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14:paraId="105B2079" w14:textId="3669968F" w:rsidR="0036648F" w:rsidRPr="0036648F" w:rsidRDefault="0036648F" w:rsidP="002C4E9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bookmarkStart w:id="1" w:name="_Toc496133617"/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Qëllimi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i </w:t>
      </w:r>
      <w:r w:rsidR="00460189">
        <w:rPr>
          <w:rFonts w:eastAsia="Times New Roman" w:cstheme="minorHAnsi"/>
          <w:color w:val="000000"/>
          <w:sz w:val="24"/>
          <w:szCs w:val="24"/>
        </w:rPr>
        <w:t>IBBS</w:t>
      </w:r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është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monitorojë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F45FB5">
        <w:rPr>
          <w:rFonts w:eastAsia="Times New Roman" w:cstheme="minorHAnsi"/>
          <w:color w:val="000000"/>
          <w:sz w:val="24"/>
          <w:szCs w:val="24"/>
        </w:rPr>
        <w:t>nivelin</w:t>
      </w:r>
      <w:proofErr w:type="spellEnd"/>
      <w:r w:rsidR="00F45FB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6648F">
        <w:rPr>
          <w:rFonts w:eastAsia="Times New Roman" w:cstheme="minorHAnsi"/>
          <w:color w:val="000000"/>
          <w:sz w:val="24"/>
          <w:szCs w:val="24"/>
        </w:rPr>
        <w:t xml:space="preserve"> e</w:t>
      </w:r>
      <w:proofErr w:type="gram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prevalencës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së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45FB5">
        <w:rPr>
          <w:rFonts w:eastAsia="Times New Roman" w:cstheme="minorHAnsi"/>
          <w:color w:val="000000"/>
          <w:sz w:val="24"/>
          <w:szCs w:val="24"/>
        </w:rPr>
        <w:t>infeksionit</w:t>
      </w:r>
      <w:proofErr w:type="spellEnd"/>
      <w:r w:rsidR="00F45FB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6648F">
        <w:rPr>
          <w:rFonts w:eastAsia="Times New Roman" w:cstheme="minorHAnsi"/>
          <w:color w:val="000000"/>
          <w:sz w:val="24"/>
          <w:szCs w:val="24"/>
        </w:rPr>
        <w:t xml:space="preserve">HIV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sjelljeve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lidhura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me </w:t>
      </w:r>
      <w:proofErr w:type="spellStart"/>
      <w:r w:rsidR="00F45FB5">
        <w:rPr>
          <w:rFonts w:eastAsia="Times New Roman" w:cstheme="minorHAnsi"/>
          <w:color w:val="000000"/>
          <w:sz w:val="24"/>
          <w:szCs w:val="24"/>
        </w:rPr>
        <w:t>transmetimin</w:t>
      </w:r>
      <w:proofErr w:type="spellEnd"/>
      <w:r w:rsidR="00F45FB5">
        <w:rPr>
          <w:rFonts w:eastAsia="Times New Roman" w:cstheme="minorHAnsi"/>
          <w:color w:val="000000"/>
          <w:sz w:val="24"/>
          <w:szCs w:val="24"/>
        </w:rPr>
        <w:t xml:space="preserve"> e </w:t>
      </w:r>
      <w:r w:rsidRPr="0036648F">
        <w:rPr>
          <w:rFonts w:eastAsia="Times New Roman" w:cstheme="minorHAnsi"/>
          <w:color w:val="000000"/>
          <w:sz w:val="24"/>
          <w:szCs w:val="24"/>
        </w:rPr>
        <w:t xml:space="preserve">HIV </w:t>
      </w:r>
      <w:proofErr w:type="spellStart"/>
      <w:r w:rsidR="001B34A8">
        <w:rPr>
          <w:rFonts w:eastAsia="Times New Roman" w:cstheme="minorHAnsi"/>
          <w:color w:val="000000"/>
          <w:sz w:val="24"/>
          <w:szCs w:val="24"/>
        </w:rPr>
        <w:t>te</w:t>
      </w:r>
      <w:proofErr w:type="spellEnd"/>
      <w:r w:rsidR="001B34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1B34A8">
        <w:rPr>
          <w:rFonts w:eastAsia="Times New Roman" w:cstheme="minorHAnsi"/>
          <w:color w:val="000000"/>
          <w:sz w:val="24"/>
          <w:szCs w:val="24"/>
        </w:rPr>
        <w:t>popullata</w:t>
      </w:r>
      <w:proofErr w:type="spellEnd"/>
      <w:r w:rsidR="00840203">
        <w:rPr>
          <w:rFonts w:eastAsia="Times New Roman" w:cstheme="minorHAnsi"/>
          <w:color w:val="000000"/>
          <w:sz w:val="24"/>
          <w:szCs w:val="24"/>
        </w:rPr>
        <w:t xml:space="preserve"> e P</w:t>
      </w:r>
      <w:r w:rsidR="00F45FB5">
        <w:rPr>
          <w:rFonts w:eastAsia="Times New Roman" w:cstheme="minorHAnsi"/>
          <w:color w:val="000000"/>
          <w:sz w:val="24"/>
          <w:szCs w:val="24"/>
        </w:rPr>
        <w:t>I</w:t>
      </w:r>
      <w:r w:rsidR="00840203">
        <w:rPr>
          <w:rFonts w:eastAsia="Times New Roman" w:cstheme="minorHAnsi"/>
          <w:color w:val="000000"/>
          <w:sz w:val="24"/>
          <w:szCs w:val="24"/>
        </w:rPr>
        <w:t>D</w:t>
      </w:r>
      <w:r w:rsidRPr="0036648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v</w:t>
      </w:r>
      <w:r w:rsidR="00F45FB5">
        <w:rPr>
          <w:rFonts w:eastAsia="Times New Roman" w:cstheme="minorHAnsi"/>
          <w:color w:val="000000"/>
          <w:sz w:val="24"/>
          <w:szCs w:val="24"/>
        </w:rPr>
        <w:t>lerësojë</w:t>
      </w:r>
      <w:proofErr w:type="spellEnd"/>
      <w:r w:rsidR="00F45FB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45FB5">
        <w:rPr>
          <w:rFonts w:eastAsia="Times New Roman" w:cstheme="minorHAnsi"/>
          <w:color w:val="000000"/>
          <w:sz w:val="24"/>
          <w:szCs w:val="24"/>
        </w:rPr>
        <w:t>mbulimin</w:t>
      </w:r>
      <w:proofErr w:type="spellEnd"/>
      <w:r w:rsidR="00F45FB5">
        <w:rPr>
          <w:rFonts w:eastAsia="Times New Roman" w:cstheme="minorHAnsi"/>
          <w:color w:val="000000"/>
          <w:sz w:val="24"/>
          <w:szCs w:val="24"/>
        </w:rPr>
        <w:t xml:space="preserve"> me </w:t>
      </w:r>
      <w:proofErr w:type="spellStart"/>
      <w:r w:rsidR="00F45FB5">
        <w:rPr>
          <w:rFonts w:eastAsia="Times New Roman" w:cstheme="minorHAnsi"/>
          <w:color w:val="000000"/>
          <w:sz w:val="24"/>
          <w:szCs w:val="24"/>
        </w:rPr>
        <w:t>ndërhyrjet</w:t>
      </w:r>
      <w:proofErr w:type="spellEnd"/>
      <w:r w:rsidR="00F45FB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45FB5">
        <w:rPr>
          <w:rFonts w:eastAsia="Times New Roman" w:cstheme="minorHAnsi"/>
          <w:color w:val="000000"/>
          <w:sz w:val="24"/>
          <w:szCs w:val="24"/>
        </w:rPr>
        <w:t>parandaluese</w:t>
      </w:r>
      <w:proofErr w:type="spellEnd"/>
      <w:r w:rsidR="00F45FB5">
        <w:rPr>
          <w:rFonts w:eastAsia="Times New Roman" w:cstheme="minorHAnsi"/>
          <w:color w:val="000000"/>
          <w:sz w:val="24"/>
          <w:szCs w:val="24"/>
        </w:rPr>
        <w:t xml:space="preserve">,  </w:t>
      </w:r>
      <w:proofErr w:type="spellStart"/>
      <w:r w:rsidR="00F45FB5">
        <w:rPr>
          <w:rFonts w:eastAsia="Times New Roman" w:cstheme="minorHAnsi"/>
          <w:color w:val="000000"/>
          <w:sz w:val="24"/>
          <w:szCs w:val="24"/>
        </w:rPr>
        <w:t>si</w:t>
      </w:r>
      <w:proofErr w:type="spellEnd"/>
      <w:r w:rsidR="00F45FB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45FB5">
        <w:rPr>
          <w:rFonts w:eastAsia="Times New Roman" w:cstheme="minorHAnsi"/>
          <w:color w:val="000000"/>
          <w:sz w:val="24"/>
          <w:szCs w:val="24"/>
        </w:rPr>
        <w:t>informoj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F45FB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F45FB5">
        <w:rPr>
          <w:rFonts w:eastAsia="Times New Roman" w:cstheme="minorHAnsi"/>
          <w:color w:val="000000"/>
          <w:sz w:val="24"/>
          <w:szCs w:val="24"/>
        </w:rPr>
        <w:t>p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F45FB5">
        <w:rPr>
          <w:rFonts w:eastAsia="Times New Roman" w:cstheme="minorHAnsi"/>
          <w:color w:val="000000"/>
          <w:sz w:val="24"/>
          <w:szCs w:val="24"/>
        </w:rPr>
        <w:t>r</w:t>
      </w:r>
      <w:proofErr w:type="spellEnd"/>
      <w:r w:rsidR="00F45FB5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45FB5">
        <w:rPr>
          <w:rFonts w:eastAsia="Times New Roman" w:cstheme="minorHAnsi"/>
          <w:color w:val="000000"/>
          <w:sz w:val="24"/>
          <w:szCs w:val="24"/>
        </w:rPr>
        <w:t>nje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planifikim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F38BB">
        <w:rPr>
          <w:rFonts w:eastAsia="Times New Roman" w:cstheme="minorHAnsi"/>
          <w:color w:val="000000"/>
          <w:sz w:val="24"/>
          <w:szCs w:val="24"/>
        </w:rPr>
        <w:t>formulim</w:t>
      </w:r>
      <w:proofErr w:type="spellEnd"/>
      <w:r w:rsid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F38BB">
        <w:rPr>
          <w:rFonts w:eastAsia="Times New Roman" w:cstheme="minorHAnsi"/>
          <w:color w:val="000000"/>
          <w:sz w:val="24"/>
          <w:szCs w:val="24"/>
        </w:rPr>
        <w:t>m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F38BB">
        <w:rPr>
          <w:rFonts w:eastAsia="Times New Roman" w:cstheme="minorHAnsi"/>
          <w:color w:val="000000"/>
          <w:sz w:val="24"/>
          <w:szCs w:val="24"/>
        </w:rPr>
        <w:t>t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F38BB">
        <w:rPr>
          <w:rFonts w:eastAsia="Times New Roman" w:cstheme="minorHAnsi"/>
          <w:color w:val="000000"/>
          <w:sz w:val="24"/>
          <w:szCs w:val="24"/>
        </w:rPr>
        <w:t>mir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programeve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bookmarkEnd w:id="1"/>
      <w:proofErr w:type="spellStart"/>
      <w:r w:rsidR="008F38BB">
        <w:rPr>
          <w:rFonts w:eastAsia="Times New Roman" w:cstheme="minorHAnsi"/>
          <w:color w:val="000000"/>
          <w:sz w:val="24"/>
          <w:szCs w:val="24"/>
        </w:rPr>
        <w:t>parandaluese</w:t>
      </w:r>
      <w:proofErr w:type="spellEnd"/>
      <w:r w:rsid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F38BB">
        <w:rPr>
          <w:rFonts w:eastAsia="Times New Roman" w:cstheme="minorHAnsi"/>
          <w:color w:val="000000"/>
          <w:sz w:val="24"/>
          <w:szCs w:val="24"/>
        </w:rPr>
        <w:t>n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F38BB">
        <w:rPr>
          <w:rFonts w:eastAsia="Times New Roman" w:cstheme="minorHAnsi"/>
          <w:color w:val="000000"/>
          <w:sz w:val="24"/>
          <w:szCs w:val="24"/>
        </w:rPr>
        <w:t>t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F38BB">
        <w:rPr>
          <w:rFonts w:eastAsia="Times New Roman" w:cstheme="minorHAnsi"/>
          <w:color w:val="000000"/>
          <w:sz w:val="24"/>
          <w:szCs w:val="24"/>
        </w:rPr>
        <w:t>ardhmen</w:t>
      </w:r>
      <w:proofErr w:type="spellEnd"/>
      <w:r w:rsidR="008F38BB">
        <w:rPr>
          <w:rFonts w:eastAsia="Times New Roman" w:cstheme="minorHAnsi"/>
          <w:color w:val="000000"/>
          <w:sz w:val="24"/>
          <w:szCs w:val="24"/>
        </w:rPr>
        <w:t>.</w:t>
      </w:r>
    </w:p>
    <w:p w14:paraId="12F96D7E" w14:textId="77777777" w:rsidR="0036648F" w:rsidRPr="0036648F" w:rsidRDefault="0036648F" w:rsidP="0036648F">
      <w:pPr>
        <w:spacing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36648F">
        <w:rPr>
          <w:rFonts w:eastAsia="Times New Roman" w:cstheme="minorHAnsi"/>
          <w:b/>
          <w:bCs/>
          <w:color w:val="000000"/>
          <w:sz w:val="24"/>
          <w:szCs w:val="24"/>
        </w:rPr>
        <w:t> </w:t>
      </w:r>
    </w:p>
    <w:p w14:paraId="05EA42B5" w14:textId="77777777" w:rsidR="0036648F" w:rsidRPr="0036648F" w:rsidRDefault="0036648F" w:rsidP="0036648F">
      <w:pPr>
        <w:spacing w:after="0" w:line="240" w:lineRule="atLeast"/>
        <w:rPr>
          <w:rFonts w:eastAsia="Times New Roman" w:cstheme="minorHAnsi"/>
          <w:color w:val="000000"/>
          <w:sz w:val="24"/>
          <w:szCs w:val="24"/>
        </w:rPr>
      </w:pPr>
      <w:r w:rsidRPr="0036648F">
        <w:rPr>
          <w:rFonts w:eastAsia="Times New Roman" w:cstheme="minorHAnsi"/>
          <w:b/>
          <w:bCs/>
          <w:color w:val="000000"/>
          <w:sz w:val="24"/>
          <w:szCs w:val="24"/>
        </w:rPr>
        <w:t>2.1</w:t>
      </w:r>
      <w:r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36648F">
        <w:rPr>
          <w:rFonts w:eastAsia="Times New Roman" w:cstheme="minorHAnsi"/>
          <w:b/>
          <w:bCs/>
          <w:color w:val="000000"/>
          <w:sz w:val="24"/>
          <w:szCs w:val="24"/>
        </w:rPr>
        <w:t>Objektivat</w:t>
      </w:r>
      <w:proofErr w:type="spellEnd"/>
      <w:r w:rsidRPr="0036648F">
        <w:rPr>
          <w:rFonts w:eastAsia="Times New Roman" w:cstheme="minorHAnsi"/>
          <w:b/>
          <w:bCs/>
          <w:color w:val="000000"/>
          <w:sz w:val="24"/>
          <w:szCs w:val="24"/>
        </w:rPr>
        <w:t xml:space="preserve"> e </w:t>
      </w:r>
      <w:proofErr w:type="spellStart"/>
      <w:r w:rsidR="00F45FB5">
        <w:rPr>
          <w:rFonts w:eastAsia="Times New Roman" w:cstheme="minorHAnsi"/>
          <w:b/>
          <w:bCs/>
          <w:color w:val="000000"/>
          <w:sz w:val="24"/>
          <w:szCs w:val="24"/>
        </w:rPr>
        <w:t>studimit</w:t>
      </w:r>
      <w:proofErr w:type="spellEnd"/>
      <w:r w:rsidR="00F45FB5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</w:p>
    <w:p w14:paraId="070DDB9F" w14:textId="77777777" w:rsidR="0036648F" w:rsidRPr="0036648F" w:rsidRDefault="0036648F" w:rsidP="0036648F">
      <w:pPr>
        <w:spacing w:after="0" w:line="240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36648F">
        <w:rPr>
          <w:rFonts w:eastAsia="Times New Roman" w:cstheme="minorHAnsi"/>
          <w:color w:val="000000"/>
          <w:sz w:val="24"/>
          <w:szCs w:val="24"/>
        </w:rPr>
        <w:t> </w:t>
      </w:r>
    </w:p>
    <w:p w14:paraId="39AF0947" w14:textId="77777777" w:rsidR="0036648F" w:rsidRPr="00D660EF" w:rsidRDefault="008F38BB" w:rsidP="002C4E98">
      <w:pPr>
        <w:numPr>
          <w:ilvl w:val="0"/>
          <w:numId w:val="2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Vlerësimi i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prevalences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s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infeksionit 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HIV</w:t>
      </w:r>
    </w:p>
    <w:p w14:paraId="0B03AA35" w14:textId="77777777" w:rsidR="0036648F" w:rsidRPr="00460189" w:rsidRDefault="008F38BB" w:rsidP="002C4E98">
      <w:pPr>
        <w:numPr>
          <w:ilvl w:val="0"/>
          <w:numId w:val="2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Identifikimi dhe vlerësimi i nivelit t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sjelljeve të 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rrezikshme t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lidhura me transmetimin e infeksionit HIV</w:t>
      </w:r>
    </w:p>
    <w:p w14:paraId="26A57CAF" w14:textId="77777777" w:rsidR="0036648F" w:rsidRPr="00460189" w:rsidRDefault="008F38BB" w:rsidP="002C4E98">
      <w:pPr>
        <w:numPr>
          <w:ilvl w:val="0"/>
          <w:numId w:val="2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Përcaktimi i aksesit 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>dhe përd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orimi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i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shërbimeve të parandalimit dhe trajtimit të HIV dhe STI</w:t>
      </w:r>
    </w:p>
    <w:p w14:paraId="35AD1FB7" w14:textId="77777777" w:rsidR="0036648F" w:rsidRPr="00D660EF" w:rsidRDefault="008F38BB" w:rsidP="002C4E98">
      <w:pPr>
        <w:numPr>
          <w:ilvl w:val="0"/>
          <w:numId w:val="2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Përcaktimi i  nivelit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e njohurive të lidhura me HIV</w:t>
      </w:r>
    </w:p>
    <w:p w14:paraId="4DA676A9" w14:textId="77777777" w:rsidR="0036648F" w:rsidRPr="00460189" w:rsidRDefault="008F38BB" w:rsidP="002C4E98">
      <w:pPr>
        <w:numPr>
          <w:ilvl w:val="0"/>
          <w:numId w:val="2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Monitorimi i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ndryshimeve në prevalencën e HIV, sjelljeve të lid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hura me HIV, marrjen e shërbimeve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dh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e njohuritë e lidhura me HIV n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koh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</w:p>
    <w:p w14:paraId="062320AB" w14:textId="77777777" w:rsidR="0036648F" w:rsidRPr="00460189" w:rsidRDefault="008F38BB" w:rsidP="002C4E98">
      <w:pPr>
        <w:numPr>
          <w:ilvl w:val="0"/>
          <w:numId w:val="2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Sigurimi I t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dh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nave p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r vlerësimin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e madhësisë së k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tyre popullatave</w:t>
      </w:r>
    </w:p>
    <w:p w14:paraId="0CA8E97C" w14:textId="77777777" w:rsidR="008F38BB" w:rsidRPr="00460189" w:rsidRDefault="008F38BB" w:rsidP="002C4E9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bookmarkStart w:id="2" w:name="_Toc496133619"/>
      <w:bookmarkStart w:id="3" w:name="_Toc403035638"/>
      <w:bookmarkStart w:id="4" w:name="_Toc403035819"/>
      <w:bookmarkStart w:id="5" w:name="_Toc403219277"/>
      <w:bookmarkEnd w:id="2"/>
      <w:bookmarkEnd w:id="3"/>
      <w:bookmarkEnd w:id="4"/>
      <w:bookmarkEnd w:id="5"/>
    </w:p>
    <w:p w14:paraId="4711F7B6" w14:textId="77777777" w:rsidR="0036648F" w:rsidRPr="0036648F" w:rsidRDefault="008F38BB" w:rsidP="002C4E9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O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>bjektivat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specifike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:</w:t>
      </w:r>
    </w:p>
    <w:p w14:paraId="1758EDC4" w14:textId="77777777" w:rsidR="0036648F" w:rsidRPr="0036648F" w:rsidRDefault="0036648F" w:rsidP="002C4E9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36648F">
        <w:rPr>
          <w:rFonts w:eastAsia="Times New Roman" w:cstheme="minorHAnsi"/>
          <w:color w:val="000000"/>
          <w:sz w:val="24"/>
          <w:szCs w:val="24"/>
        </w:rPr>
        <w:t> </w:t>
      </w:r>
    </w:p>
    <w:p w14:paraId="49A63A37" w14:textId="77777777" w:rsidR="0036648F" w:rsidRPr="00D660EF" w:rsidRDefault="008F38BB" w:rsidP="002C4E98">
      <w:pPr>
        <w:numPr>
          <w:ilvl w:val="0"/>
          <w:numId w:val="3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bookmarkStart w:id="6" w:name="_Toc496133620"/>
      <w:bookmarkStart w:id="7" w:name="_Toc498004398"/>
      <w:bookmarkEnd w:id="6"/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P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rcaktimi I prevalence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s s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H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>IV dhe trend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in e epidemis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në 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popullatat 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> 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kyc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>.</w:t>
      </w:r>
      <w:bookmarkEnd w:id="7"/>
    </w:p>
    <w:p w14:paraId="09142ACC" w14:textId="77777777" w:rsidR="0036648F" w:rsidRPr="00460189" w:rsidRDefault="008F38BB" w:rsidP="002C4E98">
      <w:pPr>
        <w:numPr>
          <w:ilvl w:val="0"/>
          <w:numId w:val="3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bookmarkStart w:id="8" w:name="_Toc403035637"/>
      <w:bookmarkStart w:id="9" w:name="_Toc403035818"/>
      <w:bookmarkStart w:id="10" w:name="_Toc403219276"/>
      <w:bookmarkStart w:id="11" w:name="_Toc496133621"/>
      <w:bookmarkStart w:id="12" w:name="_Toc498004399"/>
      <w:bookmarkEnd w:id="8"/>
      <w:bookmarkEnd w:id="9"/>
      <w:bookmarkEnd w:id="10"/>
      <w:bookmarkEnd w:id="11"/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P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rcaktimi i shkallës dhe llojit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t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sjelljeve të rrezikshme, 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si dhe 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dhe njohuritë </w:t>
      </w:r>
      <w:bookmarkEnd w:id="12"/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p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r HIV</w:t>
      </w:r>
    </w:p>
    <w:p w14:paraId="65BA8D47" w14:textId="68C13AF6" w:rsidR="0036648F" w:rsidRPr="00460189" w:rsidRDefault="008F38BB" w:rsidP="002C4E98">
      <w:pPr>
        <w:numPr>
          <w:ilvl w:val="0"/>
          <w:numId w:val="3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bookmarkStart w:id="13" w:name="_Toc496133622"/>
      <w:bookmarkStart w:id="14" w:name="_Toc498004400"/>
      <w:bookmarkEnd w:id="13"/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P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rcaktimi i prevalencës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bookmarkEnd w:id="14"/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s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> hepatitit C dhe sifili</w:t>
      </w:r>
      <w:r w:rsidR="00460189">
        <w:rPr>
          <w:rFonts w:eastAsia="Times New Roman" w:cstheme="minorHAnsi"/>
          <w:color w:val="000000"/>
          <w:sz w:val="24"/>
          <w:szCs w:val="24"/>
          <w:lang w:val="it-IT"/>
        </w:rPr>
        <w:t>z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>it</w:t>
      </w:r>
      <w:bookmarkStart w:id="15" w:name="_Toc496133623"/>
      <w:bookmarkStart w:id="16" w:name="_Toc498004401"/>
      <w:bookmarkEnd w:id="15"/>
      <w:bookmarkEnd w:id="16"/>
    </w:p>
    <w:p w14:paraId="40CACD56" w14:textId="0D9FA7DB" w:rsidR="008F38BB" w:rsidRPr="00460189" w:rsidRDefault="008F38BB" w:rsidP="008F38BB">
      <w:pPr>
        <w:numPr>
          <w:ilvl w:val="0"/>
          <w:numId w:val="3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Matja e  disponueshmëris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s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shërbimeve të parandalimit 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p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r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HIV dhe mbulimi 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me k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to sh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rbime i popullat</w:t>
      </w:r>
      <w:r w:rsidR="001B34A8" w:rsidRPr="00460189">
        <w:rPr>
          <w:rFonts w:eastAsia="Times New Roman" w:cstheme="minorHAnsi"/>
          <w:color w:val="000000"/>
          <w:sz w:val="24"/>
          <w:szCs w:val="24"/>
          <w:lang w:val="it-IT"/>
        </w:rPr>
        <w:t>a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ve ky</w:t>
      </w:r>
      <w:r w:rsidR="00460189" w:rsidRPr="00460189">
        <w:rPr>
          <w:rFonts w:eastAsia="Times New Roman" w:cstheme="minorHAnsi"/>
          <w:color w:val="000000"/>
          <w:sz w:val="24"/>
          <w:szCs w:val="24"/>
          <w:lang w:val="it-IT"/>
        </w:rPr>
        <w:t>ç</w:t>
      </w:r>
    </w:p>
    <w:p w14:paraId="3F342F57" w14:textId="77777777" w:rsidR="008F38BB" w:rsidRPr="008F38BB" w:rsidRDefault="008F38BB" w:rsidP="008F38BB">
      <w:pPr>
        <w:numPr>
          <w:ilvl w:val="0"/>
          <w:numId w:val="3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F38BB">
        <w:rPr>
          <w:rFonts w:eastAsia="Times New Roman" w:cstheme="minorHAnsi"/>
          <w:color w:val="000000"/>
          <w:sz w:val="24"/>
          <w:szCs w:val="24"/>
        </w:rPr>
        <w:t>Krahasimi</w:t>
      </w:r>
      <w:proofErr w:type="spellEnd"/>
      <w:r w:rsidRP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648F" w:rsidRPr="008F38BB">
        <w:rPr>
          <w:rFonts w:eastAsia="Times New Roman" w:cstheme="minorHAnsi"/>
          <w:color w:val="000000"/>
          <w:sz w:val="24"/>
          <w:szCs w:val="24"/>
        </w:rPr>
        <w:t xml:space="preserve"> me </w:t>
      </w:r>
      <w:proofErr w:type="spellStart"/>
      <w:r w:rsidR="0036648F" w:rsidRPr="008F38BB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8F38BB">
        <w:rPr>
          <w:rFonts w:eastAsia="Times New Roman" w:cstheme="minorHAnsi"/>
          <w:color w:val="000000"/>
          <w:sz w:val="24"/>
          <w:szCs w:val="24"/>
        </w:rPr>
        <w:t>dhëna</w:t>
      </w:r>
      <w:proofErr w:type="spellEnd"/>
      <w:r w:rsidR="0036648F" w:rsidRP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8F38BB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8F38BB">
        <w:rPr>
          <w:rFonts w:eastAsia="Times New Roman" w:cstheme="minorHAnsi"/>
          <w:color w:val="000000"/>
          <w:sz w:val="24"/>
          <w:szCs w:val="24"/>
        </w:rPr>
        <w:t>ngjashme</w:t>
      </w:r>
      <w:proofErr w:type="spellEnd"/>
      <w:r w:rsidR="0036648F" w:rsidRP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nga</w:t>
      </w:r>
      <w:proofErr w:type="spellEnd"/>
      <w:r w:rsidR="0036648F" w:rsidRP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8F38BB">
        <w:rPr>
          <w:rFonts w:eastAsia="Times New Roman" w:cstheme="minorHAnsi"/>
          <w:color w:val="000000"/>
          <w:sz w:val="24"/>
          <w:szCs w:val="24"/>
        </w:rPr>
        <w:t>vendet</w:t>
      </w:r>
      <w:proofErr w:type="spellEnd"/>
      <w:r w:rsidR="0036648F" w:rsidRPr="008F38BB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36648F" w:rsidRPr="008F38BB">
        <w:rPr>
          <w:rFonts w:eastAsia="Times New Roman" w:cstheme="minorHAnsi"/>
          <w:color w:val="000000"/>
          <w:sz w:val="24"/>
          <w:szCs w:val="24"/>
        </w:rPr>
        <w:t>tjera</w:t>
      </w:r>
      <w:proofErr w:type="spellEnd"/>
      <w:r w:rsidR="0036648F" w:rsidRP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8F38BB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8F38BB">
        <w:rPr>
          <w:rFonts w:eastAsia="Times New Roman" w:cstheme="minorHAnsi"/>
          <w:color w:val="000000"/>
          <w:sz w:val="24"/>
          <w:szCs w:val="24"/>
        </w:rPr>
        <w:t>rajonit</w:t>
      </w:r>
      <w:proofErr w:type="spellEnd"/>
    </w:p>
    <w:p w14:paraId="5008E0F0" w14:textId="77777777" w:rsidR="008F38BB" w:rsidRDefault="008F38BB" w:rsidP="008F38BB">
      <w:pPr>
        <w:spacing w:after="0" w:line="240" w:lineRule="atLeast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FAA4A33" w14:textId="77777777" w:rsidR="0036648F" w:rsidRPr="0036648F" w:rsidRDefault="0036648F" w:rsidP="008F38BB">
      <w:pPr>
        <w:spacing w:after="0" w:line="240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36648F">
        <w:rPr>
          <w:rFonts w:eastAsia="Times New Roman" w:cstheme="minorHAnsi"/>
          <w:color w:val="000000"/>
          <w:sz w:val="24"/>
          <w:szCs w:val="24"/>
        </w:rPr>
        <w:t> </w:t>
      </w:r>
    </w:p>
    <w:p w14:paraId="42ED7FC3" w14:textId="467DA084" w:rsidR="0036648F" w:rsidRDefault="008F38BB" w:rsidP="0036648F">
      <w:pPr>
        <w:numPr>
          <w:ilvl w:val="0"/>
          <w:numId w:val="4"/>
        </w:numPr>
        <w:spacing w:after="0" w:line="240" w:lineRule="atLeast"/>
        <w:ind w:left="268" w:firstLine="0"/>
        <w:rPr>
          <w:rFonts w:eastAsia="Times New Roman" w:cstheme="minorHAnsi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b/>
          <w:bCs/>
          <w:color w:val="000000"/>
          <w:sz w:val="24"/>
          <w:szCs w:val="24"/>
        </w:rPr>
        <w:t>Metodologj</w:t>
      </w:r>
      <w:r w:rsidR="001B605E">
        <w:rPr>
          <w:rFonts w:eastAsia="Times New Roman" w:cstheme="minorHAnsi"/>
          <w:b/>
          <w:bCs/>
          <w:color w:val="000000"/>
          <w:sz w:val="24"/>
          <w:szCs w:val="24"/>
        </w:rPr>
        <w:t>i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proofErr w:type="spellEnd"/>
    </w:p>
    <w:p w14:paraId="2C4B31C9" w14:textId="77777777" w:rsidR="008F38BB" w:rsidRPr="0036648F" w:rsidRDefault="008F38BB" w:rsidP="008F38BB">
      <w:pPr>
        <w:spacing w:after="0" w:line="240" w:lineRule="atLeast"/>
        <w:ind w:left="268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3007A62E" w14:textId="72B4D85B" w:rsidR="0036648F" w:rsidRDefault="008F38BB" w:rsidP="00460189">
      <w:pPr>
        <w:spacing w:after="0" w:line="360" w:lineRule="auto"/>
        <w:ind w:left="360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8F38BB">
        <w:rPr>
          <w:rFonts w:eastAsia="Times New Roman" w:cstheme="minorHAnsi"/>
          <w:color w:val="000000"/>
          <w:sz w:val="24"/>
          <w:szCs w:val="24"/>
        </w:rPr>
        <w:t>Kampionimi</w:t>
      </w:r>
      <w:proofErr w:type="spellEnd"/>
      <w:r w:rsidRPr="008F38BB">
        <w:rPr>
          <w:rFonts w:eastAsia="Times New Roman" w:cstheme="minorHAnsi"/>
          <w:color w:val="000000"/>
          <w:sz w:val="24"/>
          <w:szCs w:val="24"/>
        </w:rPr>
        <w:t xml:space="preserve"> i </w:t>
      </w:r>
      <w:proofErr w:type="spellStart"/>
      <w:r w:rsidRPr="008F38BB">
        <w:rPr>
          <w:rFonts w:eastAsia="Times New Roman" w:cstheme="minorHAnsi"/>
          <w:color w:val="000000"/>
          <w:sz w:val="24"/>
          <w:szCs w:val="24"/>
        </w:rPr>
        <w:t>udhëhequr</w:t>
      </w:r>
      <w:proofErr w:type="spellEnd"/>
      <w:r w:rsidRP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F38BB">
        <w:rPr>
          <w:rFonts w:eastAsia="Times New Roman" w:cstheme="minorHAnsi"/>
          <w:color w:val="000000"/>
          <w:sz w:val="24"/>
          <w:szCs w:val="24"/>
        </w:rPr>
        <w:t>nga</w:t>
      </w:r>
      <w:proofErr w:type="spellEnd"/>
      <w:r w:rsidRPr="008F38B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8F38BB">
        <w:rPr>
          <w:rFonts w:eastAsia="Times New Roman" w:cstheme="minorHAnsi"/>
          <w:color w:val="000000"/>
          <w:sz w:val="24"/>
          <w:szCs w:val="24"/>
        </w:rPr>
        <w:t>përgjigjedhënësi</w:t>
      </w:r>
      <w:proofErr w:type="spellEnd"/>
      <w:r w:rsidRPr="008F38BB">
        <w:rPr>
          <w:rFonts w:eastAsia="Times New Roman" w:cstheme="minorHAnsi"/>
          <w:color w:val="000000"/>
          <w:sz w:val="24"/>
          <w:szCs w:val="24"/>
        </w:rPr>
        <w:t xml:space="preserve"> (RDS) 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do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përdoret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p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1B34A8">
        <w:rPr>
          <w:rFonts w:eastAsia="Times New Roman" w:cstheme="minorHAnsi"/>
          <w:color w:val="000000"/>
          <w:sz w:val="24"/>
          <w:szCs w:val="24"/>
        </w:rPr>
        <w:t>rz</w:t>
      </w:r>
      <w:r w:rsidR="00E44EFF">
        <w:rPr>
          <w:rFonts w:eastAsia="Times New Roman" w:cstheme="minorHAnsi"/>
          <w:color w:val="000000"/>
          <w:sz w:val="24"/>
          <w:szCs w:val="24"/>
        </w:rPr>
        <w:t>gj</w:t>
      </w:r>
      <w:r w:rsidR="001B34A8">
        <w:rPr>
          <w:rFonts w:eastAsia="Times New Roman" w:cstheme="minorHAnsi"/>
          <w:color w:val="000000"/>
          <w:sz w:val="24"/>
          <w:szCs w:val="24"/>
        </w:rPr>
        <w:t>edhur</w:t>
      </w:r>
      <w:proofErr w:type="spellEnd"/>
      <w:r w:rsidR="001B34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1B34A8">
        <w:rPr>
          <w:rFonts w:eastAsia="Times New Roman" w:cstheme="minorHAnsi"/>
          <w:color w:val="000000"/>
          <w:sz w:val="24"/>
          <w:szCs w:val="24"/>
        </w:rPr>
        <w:t>kampionin</w:t>
      </w:r>
      <w:proofErr w:type="spellEnd"/>
      <w:r w:rsidR="001B34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1B34A8">
        <w:rPr>
          <w:rFonts w:eastAsia="Times New Roman" w:cstheme="minorHAnsi"/>
          <w:color w:val="000000"/>
          <w:sz w:val="24"/>
          <w:szCs w:val="24"/>
        </w:rPr>
        <w:t>te</w:t>
      </w:r>
      <w:proofErr w:type="spellEnd"/>
      <w:r w:rsidR="001B34A8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1B34A8">
        <w:rPr>
          <w:rFonts w:eastAsia="Times New Roman" w:cstheme="minorHAnsi"/>
          <w:color w:val="000000"/>
          <w:sz w:val="24"/>
          <w:szCs w:val="24"/>
        </w:rPr>
        <w:t>popullata</w:t>
      </w:r>
      <w:proofErr w:type="spellEnd"/>
      <w:r w:rsidR="001B34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1B34A8">
        <w:rPr>
          <w:rFonts w:eastAsia="Times New Roman" w:cstheme="minorHAnsi"/>
          <w:color w:val="000000"/>
          <w:sz w:val="24"/>
          <w:szCs w:val="24"/>
        </w:rPr>
        <w:t>e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> . </w:t>
      </w:r>
      <w:proofErr w:type="gram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RDS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është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një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formë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modifikuar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kampionimit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“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topit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borës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”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që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bën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mundur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rekrutimin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grupeve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stigmatizuar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cilët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nuk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mblidhen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vende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njohura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. RDS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është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një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metodë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cila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mundëson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jo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vetëm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arritjen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madhësisë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së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dëshirueshme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kampionit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por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gjithashtu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lejon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përcaktohen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rrjetet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karakteristikat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atyre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që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janë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pjesë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këtyre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 w:rsidRPr="0027692E">
        <w:rPr>
          <w:rFonts w:eastAsia="Times New Roman" w:cstheme="minorHAnsi"/>
          <w:color w:val="000000"/>
          <w:sz w:val="24"/>
          <w:szCs w:val="24"/>
        </w:rPr>
        <w:t>rrjeteve</w:t>
      </w:r>
      <w:proofErr w:type="spellEnd"/>
      <w:r w:rsidR="0027692E" w:rsidRPr="0027692E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proofErr w:type="gramStart"/>
      <w:r w:rsidR="002A21A7">
        <w:rPr>
          <w:rFonts w:eastAsia="Times New Roman" w:cstheme="minorHAnsi"/>
          <w:color w:val="000000"/>
          <w:sz w:val="24"/>
          <w:szCs w:val="24"/>
        </w:rPr>
        <w:t>Kjo</w:t>
      </w:r>
      <w:proofErr w:type="spellEnd"/>
      <w:r w:rsidR="002A21A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A21A7">
        <w:rPr>
          <w:rFonts w:eastAsia="Times New Roman" w:cstheme="minorHAnsi"/>
          <w:color w:val="000000"/>
          <w:sz w:val="24"/>
          <w:szCs w:val="24"/>
        </w:rPr>
        <w:t>me</w:t>
      </w:r>
      <w:r w:rsidR="0027692E">
        <w:rPr>
          <w:rFonts w:eastAsia="Times New Roman" w:cstheme="minorHAnsi"/>
          <w:color w:val="000000"/>
          <w:sz w:val="24"/>
          <w:szCs w:val="24"/>
        </w:rPr>
        <w:t>tod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f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>illon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me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përzgjedhjen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një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numri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kufizuar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pjesmarr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27692E">
        <w:rPr>
          <w:rFonts w:eastAsia="Times New Roman" w:cstheme="minorHAnsi"/>
          <w:color w:val="000000"/>
          <w:sz w:val="24"/>
          <w:szCs w:val="24"/>
        </w:rPr>
        <w:t>sve</w:t>
      </w:r>
      <w:proofErr w:type="spellEnd"/>
      <w:r w:rsid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r w:rsidR="0036648F" w:rsidRPr="0036648F">
        <w:rPr>
          <w:rFonts w:eastAsia="Times New Roman" w:cstheme="minorHAnsi"/>
          <w:i/>
          <w:iCs/>
          <w:color w:val="000000"/>
          <w:sz w:val="24"/>
          <w:szCs w:val="24"/>
        </w:rPr>
        <w:t>(</w:t>
      </w:r>
      <w:proofErr w:type="spellStart"/>
      <w:r w:rsidR="0036648F" w:rsidRPr="0036648F">
        <w:rPr>
          <w:rFonts w:eastAsia="Times New Roman" w:cstheme="minorHAnsi"/>
          <w:i/>
          <w:iCs/>
          <w:color w:val="000000"/>
          <w:sz w:val="24"/>
          <w:szCs w:val="24"/>
        </w:rPr>
        <w:t>fara</w:t>
      </w:r>
      <w:proofErr w:type="spellEnd"/>
      <w:r w:rsidR="0036648F" w:rsidRPr="0036648F">
        <w:rPr>
          <w:rFonts w:eastAsia="Times New Roman" w:cstheme="minorHAnsi"/>
          <w:i/>
          <w:iCs/>
          <w:color w:val="000000"/>
          <w:sz w:val="24"/>
          <w:szCs w:val="24"/>
        </w:rPr>
        <w:t xml:space="preserve">) </w:t>
      </w:r>
      <w:proofErr w:type="spellStart"/>
      <w:r w:rsidR="0036648F" w:rsidRPr="0036648F">
        <w:rPr>
          <w:rFonts w:eastAsia="Times New Roman" w:cstheme="minorHAnsi"/>
          <w:i/>
          <w:iCs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cilëve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u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kërkohet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rekrutojnë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anëtarë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tjerë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popullatës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synuar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duke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përdorur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kuponat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dhëna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nga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stafi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i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studimit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.</w:t>
      </w:r>
      <w:proofErr w:type="gramEnd"/>
      <w:r w:rsidR="0036648F" w:rsidRPr="0036648F">
        <w:rPr>
          <w:rFonts w:eastAsia="Times New Roman" w:cstheme="minorHAnsi"/>
          <w:color w:val="000000"/>
          <w:sz w:val="24"/>
          <w:szCs w:val="24"/>
        </w:rPr>
        <w:t> </w:t>
      </w:r>
      <w:r w:rsid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RDS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mund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rezultojë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një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kampion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pothuajse</w:t>
      </w:r>
      <w:r w:rsidR="002A21A7">
        <w:rPr>
          <w:rFonts w:eastAsia="Times New Roman" w:cstheme="minorHAnsi"/>
          <w:color w:val="000000"/>
          <w:sz w:val="24"/>
          <w:szCs w:val="24"/>
        </w:rPr>
        <w:t>-probabilitar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duke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përdorur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peshimin</w:t>
      </w:r>
      <w:proofErr w:type="spellEnd"/>
      <w:r w:rsid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statistikor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bazuar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probabilitetin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përzgjedhjes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nga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një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rrjet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personal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modelet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rekrutimit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.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Grupet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popullat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27692E">
        <w:rPr>
          <w:rFonts w:eastAsia="Times New Roman" w:cstheme="minorHAnsi"/>
          <w:color w:val="000000"/>
          <w:sz w:val="24"/>
          <w:szCs w:val="24"/>
        </w:rPr>
        <w:t>s</w:t>
      </w:r>
      <w:proofErr w:type="spellEnd"/>
      <w:r w:rsid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te</w:t>
      </w:r>
      <w:proofErr w:type="spellEnd"/>
      <w:r w:rsid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kampionuar</w:t>
      </w:r>
      <w:proofErr w:type="spellEnd"/>
      <w:r w:rsid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n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27692E">
        <w:rPr>
          <w:rFonts w:eastAsia="Times New Roman" w:cstheme="minorHAnsi"/>
          <w:color w:val="000000"/>
          <w:sz w:val="24"/>
          <w:szCs w:val="24"/>
        </w:rPr>
        <w:t>p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27692E">
        <w:rPr>
          <w:rFonts w:eastAsia="Times New Roman" w:cstheme="minorHAnsi"/>
          <w:color w:val="000000"/>
          <w:sz w:val="24"/>
          <w:szCs w:val="24"/>
        </w:rPr>
        <w:t>rmjet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RDS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duhet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lidhen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përmes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rrjeteve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shoq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27692E">
        <w:rPr>
          <w:rFonts w:eastAsia="Times New Roman" w:cstheme="minorHAnsi"/>
          <w:color w:val="000000"/>
          <w:sz w:val="24"/>
          <w:szCs w:val="24"/>
        </w:rPr>
        <w:t>rore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. 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Supozohet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se 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formojnë</w:t>
      </w:r>
      <w:proofErr w:type="spellEnd"/>
      <w:proofErr w:type="gram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rrjete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shoq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27692E">
        <w:rPr>
          <w:rFonts w:eastAsia="Times New Roman" w:cstheme="minorHAnsi"/>
          <w:color w:val="000000"/>
          <w:sz w:val="24"/>
          <w:szCs w:val="24"/>
        </w:rPr>
        <w:t>rore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p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27692E">
        <w:rPr>
          <w:rFonts w:eastAsia="Times New Roman" w:cstheme="minorHAnsi"/>
          <w:color w:val="000000"/>
          <w:sz w:val="24"/>
          <w:szCs w:val="24"/>
        </w:rPr>
        <w:t>rderisa</w:t>
      </w:r>
      <w:proofErr w:type="spellEnd"/>
      <w:r w:rsid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shkëmbejnë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drog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shoqërohen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me </w:t>
      </w:r>
      <w:r w:rsid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36648F" w:rsidRPr="0036648F">
        <w:rPr>
          <w:rFonts w:eastAsia="Times New Roman" w:cstheme="minorHAnsi"/>
          <w:color w:val="000000"/>
          <w:sz w:val="24"/>
          <w:szCs w:val="24"/>
        </w:rPr>
        <w:t>tjerë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>.</w:t>
      </w:r>
    </w:p>
    <w:p w14:paraId="11D4D9B1" w14:textId="77777777" w:rsidR="00460189" w:rsidRPr="0036648F" w:rsidRDefault="00460189" w:rsidP="00460189">
      <w:pPr>
        <w:spacing w:after="0" w:line="360" w:lineRule="auto"/>
        <w:ind w:left="360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07EED75" w14:textId="1EDD0BFA" w:rsidR="0036648F" w:rsidRPr="0036648F" w:rsidRDefault="0036648F" w:rsidP="008F38BB">
      <w:pPr>
        <w:spacing w:after="0" w:line="360" w:lineRule="auto"/>
        <w:ind w:left="360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Mbledhja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dhënave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 do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bëhet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Tiranë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rrethe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përzgjedhura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>. 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Katër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qytete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jan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27692E">
        <w:rPr>
          <w:rFonts w:eastAsia="Times New Roman" w:cstheme="minorHAnsi"/>
          <w:color w:val="000000"/>
          <w:sz w:val="24"/>
          <w:szCs w:val="24"/>
        </w:rPr>
        <w:t>p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27692E">
        <w:rPr>
          <w:rFonts w:eastAsia="Times New Roman" w:cstheme="minorHAnsi"/>
          <w:color w:val="000000"/>
          <w:sz w:val="24"/>
          <w:szCs w:val="24"/>
        </w:rPr>
        <w:t>rzgjedhur</w:t>
      </w:r>
      <w:proofErr w:type="spellEnd"/>
      <w:r w:rsid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proofErr w:type="gram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40203">
        <w:rPr>
          <w:rFonts w:eastAsia="Times New Roman" w:cstheme="minorHAnsi"/>
          <w:color w:val="000000"/>
          <w:sz w:val="24"/>
          <w:szCs w:val="24"/>
        </w:rPr>
        <w:t>studimin</w:t>
      </w:r>
      <w:proofErr w:type="spellEnd"/>
      <w:r w:rsidR="00840203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40203">
        <w:rPr>
          <w:rFonts w:eastAsia="Times New Roman" w:cstheme="minorHAnsi"/>
          <w:color w:val="000000"/>
          <w:sz w:val="24"/>
          <w:szCs w:val="24"/>
        </w:rPr>
        <w:t>te</w:t>
      </w:r>
      <w:proofErr w:type="spellEnd"/>
      <w:r w:rsidR="00840203">
        <w:rPr>
          <w:rFonts w:eastAsia="Times New Roman" w:cstheme="minorHAnsi"/>
          <w:color w:val="000000"/>
          <w:sz w:val="24"/>
          <w:szCs w:val="24"/>
        </w:rPr>
        <w:t xml:space="preserve"> P</w:t>
      </w:r>
      <w:r w:rsidR="0027692E">
        <w:rPr>
          <w:rFonts w:eastAsia="Times New Roman" w:cstheme="minorHAnsi"/>
          <w:color w:val="000000"/>
          <w:sz w:val="24"/>
          <w:szCs w:val="24"/>
        </w:rPr>
        <w:t>I</w:t>
      </w:r>
      <w:r w:rsidR="00840203">
        <w:rPr>
          <w:rFonts w:eastAsia="Times New Roman" w:cstheme="minorHAnsi"/>
          <w:color w:val="000000"/>
          <w:sz w:val="24"/>
          <w:szCs w:val="24"/>
        </w:rPr>
        <w:t>D</w:t>
      </w:r>
      <w:r w:rsidRPr="0036648F">
        <w:rPr>
          <w:rFonts w:eastAsia="Times New Roman" w:cstheme="minorHAnsi"/>
          <w:color w:val="000000"/>
          <w:sz w:val="24"/>
          <w:szCs w:val="24"/>
        </w:rPr>
        <w:t xml:space="preserve"> -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Tiranë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Berat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Elbasan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7692E">
        <w:rPr>
          <w:rFonts w:eastAsia="Times New Roman" w:cstheme="minorHAnsi"/>
          <w:color w:val="000000"/>
          <w:sz w:val="24"/>
          <w:szCs w:val="24"/>
        </w:rPr>
        <w:t>Durres</w:t>
      </w:r>
      <w:r w:rsidRPr="0036648F">
        <w:rPr>
          <w:rFonts w:eastAsia="Times New Roman" w:cstheme="minorHAnsi"/>
          <w:color w:val="000000"/>
          <w:sz w:val="24"/>
          <w:szCs w:val="24"/>
        </w:rPr>
        <w:t>. </w:t>
      </w:r>
      <w:proofErr w:type="spellStart"/>
      <w:r w:rsidR="001B34A8">
        <w:rPr>
          <w:rFonts w:eastAsia="Times New Roman" w:cstheme="minorHAnsi"/>
          <w:color w:val="000000"/>
          <w:sz w:val="24"/>
          <w:szCs w:val="24"/>
        </w:rPr>
        <w:t>K</w:t>
      </w:r>
      <w:r w:rsidR="001B34A8" w:rsidRPr="0036648F">
        <w:rPr>
          <w:rFonts w:eastAsia="Times New Roman" w:cstheme="minorHAnsi"/>
          <w:color w:val="000000"/>
          <w:sz w:val="24"/>
          <w:szCs w:val="24"/>
        </w:rPr>
        <w:t>ë</w:t>
      </w:r>
      <w:r w:rsidR="001B34A8">
        <w:rPr>
          <w:rFonts w:eastAsia="Times New Roman" w:cstheme="minorHAnsi"/>
          <w:color w:val="000000"/>
          <w:sz w:val="24"/>
          <w:szCs w:val="24"/>
        </w:rPr>
        <w:t>to</w:t>
      </w:r>
      <w:proofErr w:type="spellEnd"/>
      <w:r w:rsidR="001B34A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qytete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jan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27692E">
        <w:rPr>
          <w:rFonts w:eastAsia="Times New Roman" w:cstheme="minorHAnsi"/>
          <w:color w:val="000000"/>
          <w:sz w:val="24"/>
          <w:szCs w:val="24"/>
        </w:rPr>
        <w:t>p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27692E">
        <w:rPr>
          <w:rFonts w:eastAsia="Times New Roman" w:cstheme="minorHAnsi"/>
          <w:color w:val="000000"/>
          <w:sz w:val="24"/>
          <w:szCs w:val="24"/>
        </w:rPr>
        <w:t>rzgjedhur</w:t>
      </w:r>
      <w:proofErr w:type="spellEnd"/>
      <w:r w:rsid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proofErr w:type="gram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shkak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ekzistencës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së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shërbimeve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pa</w:t>
      </w:r>
      <w:r w:rsidR="0027692E">
        <w:rPr>
          <w:rFonts w:eastAsia="Times New Roman" w:cstheme="minorHAnsi"/>
          <w:color w:val="000000"/>
          <w:sz w:val="24"/>
          <w:szCs w:val="24"/>
        </w:rPr>
        <w:t>randalimit</w:t>
      </w:r>
      <w:proofErr w:type="spellEnd"/>
      <w:r w:rsid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27692E">
        <w:rPr>
          <w:rFonts w:eastAsia="Times New Roman" w:cstheme="minorHAnsi"/>
          <w:color w:val="000000"/>
          <w:sz w:val="24"/>
          <w:szCs w:val="24"/>
        </w:rPr>
        <w:t>te</w:t>
      </w:r>
      <w:proofErr w:type="spellEnd"/>
      <w:r w:rsidR="0027692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D56F4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="008D56F4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r w:rsidR="008D56F4">
        <w:rPr>
          <w:rFonts w:eastAsia="Times New Roman" w:cstheme="minorHAnsi"/>
          <w:color w:val="000000"/>
          <w:sz w:val="24"/>
          <w:szCs w:val="24"/>
        </w:rPr>
        <w:t xml:space="preserve"> me </w:t>
      </w:r>
      <w:proofErr w:type="spellStart"/>
      <w:r w:rsidR="008D56F4">
        <w:rPr>
          <w:rFonts w:eastAsia="Times New Roman" w:cstheme="minorHAnsi"/>
          <w:color w:val="000000"/>
          <w:sz w:val="24"/>
          <w:szCs w:val="24"/>
        </w:rPr>
        <w:t>shumë</w:t>
      </w:r>
      <w:proofErr w:type="spellEnd"/>
      <w:r w:rsid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>
        <w:rPr>
          <w:rFonts w:eastAsia="Times New Roman" w:cstheme="minorHAnsi"/>
          <w:color w:val="000000"/>
          <w:sz w:val="24"/>
          <w:szCs w:val="24"/>
        </w:rPr>
        <w:t>detaje</w:t>
      </w:r>
      <w:proofErr w:type="spellEnd"/>
      <w:r w:rsid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>
        <w:rPr>
          <w:rFonts w:eastAsia="Times New Roman" w:cstheme="minorHAnsi"/>
          <w:color w:val="000000"/>
          <w:sz w:val="24"/>
          <w:szCs w:val="24"/>
        </w:rPr>
        <w:t>referohuni</w:t>
      </w:r>
      <w:proofErr w:type="spellEnd"/>
      <w:r w:rsid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>
        <w:rPr>
          <w:rFonts w:eastAsia="Times New Roman" w:cstheme="minorHAnsi"/>
          <w:color w:val="000000"/>
          <w:sz w:val="24"/>
          <w:szCs w:val="24"/>
        </w:rPr>
        <w:t>protokollit</w:t>
      </w:r>
      <w:proofErr w:type="spellEnd"/>
      <w:r w:rsid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="008D56F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D56F4">
        <w:rPr>
          <w:rFonts w:eastAsia="Times New Roman" w:cstheme="minorHAnsi"/>
          <w:color w:val="000000"/>
          <w:sz w:val="24"/>
          <w:szCs w:val="24"/>
        </w:rPr>
        <w:t>studimit</w:t>
      </w:r>
      <w:proofErr w:type="spellEnd"/>
      <w:r w:rsidR="008D56F4">
        <w:rPr>
          <w:rFonts w:eastAsia="Times New Roman" w:cstheme="minorHAnsi"/>
          <w:color w:val="000000"/>
          <w:sz w:val="24"/>
          <w:szCs w:val="24"/>
        </w:rPr>
        <w:t>.</w:t>
      </w:r>
    </w:p>
    <w:p w14:paraId="10686491" w14:textId="77777777" w:rsidR="0036648F" w:rsidRPr="0036648F" w:rsidRDefault="0036648F" w:rsidP="0036648F">
      <w:pPr>
        <w:spacing w:before="120" w:after="240" w:line="240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36648F">
        <w:rPr>
          <w:rFonts w:eastAsia="Times New Roman" w:cstheme="minorHAnsi"/>
          <w:color w:val="000000"/>
          <w:sz w:val="24"/>
          <w:szCs w:val="24"/>
        </w:rPr>
        <w:t> </w:t>
      </w:r>
    </w:p>
    <w:p w14:paraId="0FE6D7F5" w14:textId="77777777" w:rsidR="0036648F" w:rsidRPr="0036648F" w:rsidRDefault="0036648F" w:rsidP="0036648F">
      <w:pPr>
        <w:numPr>
          <w:ilvl w:val="0"/>
          <w:numId w:val="5"/>
        </w:numPr>
        <w:spacing w:after="0" w:line="240" w:lineRule="atLeast"/>
        <w:ind w:left="628" w:firstLine="0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36648F">
        <w:rPr>
          <w:rFonts w:eastAsia="Times New Roman" w:cstheme="minorHAnsi"/>
          <w:b/>
          <w:bCs/>
          <w:color w:val="000000"/>
          <w:sz w:val="24"/>
          <w:szCs w:val="24"/>
        </w:rPr>
        <w:t>ROLET DHE PËRGJEGJËSITË</w:t>
      </w:r>
    </w:p>
    <w:p w14:paraId="64F12262" w14:textId="680635D6" w:rsidR="0036648F" w:rsidRPr="00460189" w:rsidRDefault="0036648F" w:rsidP="00460189">
      <w:pPr>
        <w:spacing w:after="0" w:line="240" w:lineRule="atLeast"/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2AF20707" w14:textId="77777777" w:rsidR="00BC3644" w:rsidRPr="0036648F" w:rsidRDefault="00BC3644" w:rsidP="00BC3644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bookmarkStart w:id="17" w:name="_Toc498004409"/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Studimi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do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jetë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një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bashkëpunim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midis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Institutit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Shëndetit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Publik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(IPH)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agjencive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zbatuese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me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rolet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përgjegjësitë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mëposhtme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>;</w:t>
      </w:r>
    </w:p>
    <w:p w14:paraId="220452D0" w14:textId="77777777" w:rsidR="00BC3644" w:rsidRPr="0036648F" w:rsidRDefault="00BC3644" w:rsidP="00BC3644">
      <w:pPr>
        <w:spacing w:after="120" w:line="220" w:lineRule="atLeast"/>
        <w:jc w:val="both"/>
        <w:rPr>
          <w:rFonts w:eastAsia="Times New Roman" w:cstheme="minorHAnsi"/>
          <w:color w:val="000000"/>
          <w:sz w:val="24"/>
          <w:szCs w:val="24"/>
        </w:rPr>
      </w:pPr>
      <w:r w:rsidRPr="0036648F">
        <w:rPr>
          <w:rFonts w:eastAsia="Times New Roman" w:cstheme="minorHAnsi"/>
          <w:color w:val="000000"/>
          <w:sz w:val="24"/>
          <w:szCs w:val="24"/>
        </w:rPr>
        <w:t> </w:t>
      </w:r>
    </w:p>
    <w:p w14:paraId="1AE9C30A" w14:textId="77777777" w:rsidR="00BC3644" w:rsidRPr="0036648F" w:rsidRDefault="00BC3644" w:rsidP="00BC3644">
      <w:pPr>
        <w:spacing w:before="120" w:after="120" w:line="240" w:lineRule="atLeast"/>
        <w:jc w:val="both"/>
        <w:rPr>
          <w:rFonts w:eastAsia="Times New Roman" w:cstheme="minorHAnsi"/>
          <w:b/>
          <w:color w:val="000000"/>
          <w:sz w:val="24"/>
          <w:szCs w:val="24"/>
        </w:rPr>
      </w:pPr>
      <w:proofErr w:type="spellStart"/>
      <w:r w:rsidRPr="00F879AA">
        <w:rPr>
          <w:rFonts w:eastAsia="Times New Roman" w:cstheme="minorHAnsi"/>
          <w:b/>
          <w:color w:val="000000"/>
          <w:sz w:val="24"/>
          <w:szCs w:val="24"/>
        </w:rPr>
        <w:t>Roli</w:t>
      </w:r>
      <w:proofErr w:type="spellEnd"/>
      <w:r w:rsidRPr="00F879AA">
        <w:rPr>
          <w:rFonts w:eastAsia="Times New Roman" w:cstheme="minorHAnsi"/>
          <w:b/>
          <w:color w:val="000000"/>
          <w:sz w:val="24"/>
          <w:szCs w:val="24"/>
        </w:rPr>
        <w:t> </w:t>
      </w:r>
      <w:proofErr w:type="spellStart"/>
      <w:r w:rsidRPr="00F879AA">
        <w:rPr>
          <w:rFonts w:eastAsia="Times New Roman" w:cstheme="minorHAnsi"/>
          <w:b/>
          <w:color w:val="000000"/>
          <w:sz w:val="24"/>
          <w:szCs w:val="24"/>
        </w:rPr>
        <w:t>i</w:t>
      </w:r>
      <w:proofErr w:type="spellEnd"/>
      <w:r w:rsidRPr="00F879AA">
        <w:rPr>
          <w:rFonts w:eastAsia="Times New Roman" w:cstheme="minorHAnsi"/>
          <w:b/>
          <w:color w:val="000000"/>
          <w:sz w:val="24"/>
          <w:szCs w:val="24"/>
        </w:rPr>
        <w:t xml:space="preserve"> ISHP do </w:t>
      </w:r>
      <w:proofErr w:type="spellStart"/>
      <w:r w:rsidRPr="00F879AA">
        <w:rPr>
          <w:rFonts w:eastAsia="Times New Roman" w:cstheme="minorHAnsi"/>
          <w:b/>
          <w:color w:val="000000"/>
          <w:sz w:val="24"/>
          <w:szCs w:val="24"/>
        </w:rPr>
        <w:t>të</w:t>
      </w:r>
      <w:proofErr w:type="spellEnd"/>
      <w:r w:rsidRPr="00F879AA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proofErr w:type="spellStart"/>
      <w:r w:rsidRPr="00F879AA">
        <w:rPr>
          <w:rFonts w:eastAsia="Times New Roman" w:cstheme="minorHAnsi"/>
          <w:b/>
          <w:color w:val="000000"/>
          <w:sz w:val="24"/>
          <w:szCs w:val="24"/>
        </w:rPr>
        <w:t>jetë</w:t>
      </w:r>
      <w:proofErr w:type="spellEnd"/>
      <w:r w:rsidRPr="00F879AA">
        <w:rPr>
          <w:rFonts w:eastAsia="Times New Roman" w:cstheme="minorHAnsi"/>
          <w:b/>
          <w:color w:val="000000"/>
          <w:sz w:val="24"/>
          <w:szCs w:val="24"/>
        </w:rPr>
        <w:t>:</w:t>
      </w:r>
    </w:p>
    <w:p w14:paraId="14EC296E" w14:textId="77777777" w:rsidR="00BC3644" w:rsidRPr="0036648F" w:rsidRDefault="00BC3644" w:rsidP="00BC3644">
      <w:pPr>
        <w:numPr>
          <w:ilvl w:val="0"/>
          <w:numId w:val="6"/>
        </w:numPr>
        <w:spacing w:before="120"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Zhvillimi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protokollit</w:t>
      </w:r>
      <w:proofErr w:type="spellEnd"/>
      <w:proofErr w:type="gram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instrumenteve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studimin</w:t>
      </w:r>
      <w:proofErr w:type="spellEnd"/>
    </w:p>
    <w:p w14:paraId="42FE2FC9" w14:textId="77777777" w:rsidR="00BC3644" w:rsidRPr="0036648F" w:rsidRDefault="00BC3644" w:rsidP="00BC3644">
      <w:pPr>
        <w:numPr>
          <w:ilvl w:val="0"/>
          <w:numId w:val="6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Orientimi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ekipit</w:t>
      </w:r>
      <w:proofErr w:type="spellEnd"/>
      <w:proofErr w:type="gram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studimit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lidhje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me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protokollin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instrumentat</w:t>
      </w:r>
      <w:proofErr w:type="spellEnd"/>
    </w:p>
    <w:p w14:paraId="2C7C0F28" w14:textId="77777777" w:rsidR="00BC3644" w:rsidRPr="0036648F" w:rsidRDefault="00BC3644" w:rsidP="00BC3644">
      <w:pPr>
        <w:numPr>
          <w:ilvl w:val="0"/>
          <w:numId w:val="6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lastRenderedPageBreak/>
        <w:t>Monitorimi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aspekteve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teknike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punës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terren</w:t>
      </w:r>
      <w:proofErr w:type="spellEnd"/>
    </w:p>
    <w:p w14:paraId="2E5E42E8" w14:textId="77777777" w:rsidR="00BC3644" w:rsidRPr="0036648F" w:rsidRDefault="00BC3644" w:rsidP="00BC3644">
      <w:pPr>
        <w:numPr>
          <w:ilvl w:val="0"/>
          <w:numId w:val="6"/>
        </w:numPr>
        <w:spacing w:after="12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 w:cstheme="minorHAnsi"/>
          <w:color w:val="000000"/>
          <w:sz w:val="24"/>
          <w:szCs w:val="24"/>
        </w:rPr>
        <w:t>Asistence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shkrimin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raportit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shpërndarjen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7D3665F3" w14:textId="77777777" w:rsidR="00BC3644" w:rsidRDefault="00BC3644" w:rsidP="00F879AA">
      <w:pPr>
        <w:spacing w:before="240" w:after="240" w:line="184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it-IT"/>
        </w:rPr>
      </w:pPr>
    </w:p>
    <w:p w14:paraId="11C1084F" w14:textId="77777777" w:rsidR="0036648F" w:rsidRPr="00D660EF" w:rsidRDefault="0036648F" w:rsidP="00F879AA">
      <w:pPr>
        <w:spacing w:before="240" w:after="240" w:line="184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it-IT"/>
        </w:rPr>
      </w:pPr>
      <w:proofErr w:type="spellStart"/>
      <w:r w:rsidRPr="00D660EF">
        <w:rPr>
          <w:rFonts w:eastAsia="Times New Roman" w:cstheme="minorHAnsi"/>
          <w:b/>
          <w:bCs/>
          <w:color w:val="000000"/>
          <w:sz w:val="24"/>
          <w:szCs w:val="24"/>
          <w:lang w:val="it-IT"/>
        </w:rPr>
        <w:t>Organizata</w:t>
      </w:r>
      <w:r w:rsidR="00F879AA" w:rsidRPr="00D660EF">
        <w:rPr>
          <w:rFonts w:eastAsia="Times New Roman" w:cstheme="minorHAnsi"/>
          <w:b/>
          <w:bCs/>
          <w:color w:val="000000"/>
          <w:sz w:val="24"/>
          <w:szCs w:val="24"/>
          <w:lang w:val="it-IT"/>
        </w:rPr>
        <w:t>t</w:t>
      </w:r>
      <w:proofErr w:type="spellEnd"/>
      <w:r w:rsidR="00F879AA" w:rsidRPr="00D660EF">
        <w:rPr>
          <w:rFonts w:eastAsia="Times New Roman" w:cstheme="minorHAnsi"/>
          <w:b/>
          <w:bCs/>
          <w:color w:val="000000"/>
          <w:sz w:val="24"/>
          <w:szCs w:val="24"/>
          <w:lang w:val="it-IT"/>
        </w:rPr>
        <w:t xml:space="preserve"> e p</w:t>
      </w:r>
      <w:r w:rsidR="0037499F" w:rsidRPr="00D660EF">
        <w:rPr>
          <w:rFonts w:eastAsia="Times New Roman" w:cstheme="minorHAnsi"/>
          <w:b/>
          <w:bCs/>
          <w:color w:val="000000"/>
          <w:sz w:val="24"/>
          <w:szCs w:val="24"/>
          <w:lang w:val="it-IT"/>
        </w:rPr>
        <w:t>ë</w:t>
      </w:r>
      <w:r w:rsidR="00F879AA" w:rsidRPr="00D660EF">
        <w:rPr>
          <w:rFonts w:eastAsia="Times New Roman" w:cstheme="minorHAnsi"/>
          <w:b/>
          <w:bCs/>
          <w:color w:val="000000"/>
          <w:sz w:val="24"/>
          <w:szCs w:val="24"/>
          <w:lang w:val="it-IT"/>
        </w:rPr>
        <w:t xml:space="preserve">rzgjedhura </w:t>
      </w:r>
      <w:r w:rsidRPr="00D660EF">
        <w:rPr>
          <w:rFonts w:eastAsia="Times New Roman" w:cstheme="minorHAnsi"/>
          <w:b/>
          <w:bCs/>
          <w:color w:val="000000"/>
          <w:sz w:val="24"/>
          <w:szCs w:val="24"/>
          <w:lang w:val="it-IT"/>
        </w:rPr>
        <w:t xml:space="preserve"> për zbatimin e studimit</w:t>
      </w:r>
      <w:bookmarkEnd w:id="17"/>
    </w:p>
    <w:p w14:paraId="3E126B1C" w14:textId="77777777" w:rsidR="001B605E" w:rsidRPr="00D660EF" w:rsidRDefault="001B605E" w:rsidP="00F879AA">
      <w:pPr>
        <w:spacing w:before="240" w:after="240" w:line="184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val="it-IT"/>
        </w:rPr>
      </w:pPr>
    </w:p>
    <w:p w14:paraId="35687818" w14:textId="77777777" w:rsidR="0036648F" w:rsidRPr="00D660EF" w:rsidRDefault="0036648F" w:rsidP="00F879AA">
      <w:pPr>
        <w:spacing w:before="120" w:after="120" w:line="360" w:lineRule="auto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Organizatat e përzgjedhura do të trajnohen në përputhje me procedurat e protokollit dhe hulumtimit dhe do të jenë përgjegjës</w:t>
      </w:r>
      <w:r w:rsidR="00F879AA" w:rsidRPr="00D660EF">
        <w:rPr>
          <w:rFonts w:eastAsia="Times New Roman" w:cstheme="minorHAnsi"/>
          <w:color w:val="000000"/>
          <w:sz w:val="24"/>
          <w:szCs w:val="24"/>
          <w:lang w:val="it-IT"/>
        </w:rPr>
        <w:t>e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për mbledhjen e të dhënave. </w:t>
      </w:r>
      <w:r w:rsidR="00F879AA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Ekipet 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e </w:t>
      </w:r>
      <w:r w:rsidR="00F879AA" w:rsidRPr="00D660EF">
        <w:rPr>
          <w:rFonts w:eastAsia="Times New Roman" w:cstheme="minorHAnsi"/>
          <w:color w:val="000000"/>
          <w:sz w:val="24"/>
          <w:szCs w:val="24"/>
          <w:lang w:val="it-IT"/>
        </w:rPr>
        <w:t>mbledhjes s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ë të dhënave do të punësohen nga organizatat në bashkëpunim me IPH </w:t>
      </w:r>
      <w:bookmarkStart w:id="18" w:name="_Toc403035661"/>
      <w:bookmarkStart w:id="19" w:name="_Toc403035842"/>
      <w:bookmarkStart w:id="20" w:name="_Toc403219300"/>
      <w:bookmarkEnd w:id="18"/>
      <w:bookmarkEnd w:id="19"/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.</w:t>
      </w:r>
      <w:bookmarkEnd w:id="20"/>
    </w:p>
    <w:p w14:paraId="03D40FCF" w14:textId="434FE1F6" w:rsidR="0036648F" w:rsidRPr="0036648F" w:rsidRDefault="00F30E2B" w:rsidP="00F879AA">
      <w:pPr>
        <w:spacing w:before="120" w:after="12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R</w:t>
      </w:r>
      <w:r w:rsidR="0036648F" w:rsidRPr="0036648F">
        <w:rPr>
          <w:rFonts w:eastAsia="Times New Roman" w:cstheme="minorHAnsi"/>
          <w:color w:val="000000"/>
          <w:sz w:val="24"/>
          <w:szCs w:val="24"/>
        </w:rPr>
        <w:t>oli</w:t>
      </w:r>
      <w:proofErr w:type="spellEnd"/>
      <w:r w:rsidR="0036648F" w:rsidRPr="0036648F">
        <w:rPr>
          <w:rFonts w:eastAsia="Times New Roman" w:cstheme="minorHAnsi"/>
          <w:color w:val="000000"/>
          <w:sz w:val="24"/>
          <w:szCs w:val="24"/>
        </w:rPr>
        <w:t xml:space="preserve"> i </w:t>
      </w:r>
      <w:proofErr w:type="spellStart"/>
      <w:r w:rsidR="001B605E">
        <w:rPr>
          <w:rFonts w:eastAsia="Times New Roman" w:cstheme="minorHAnsi"/>
          <w:color w:val="000000"/>
          <w:sz w:val="24"/>
          <w:szCs w:val="24"/>
        </w:rPr>
        <w:t>organizatatës</w:t>
      </w:r>
      <w:proofErr w:type="spellEnd"/>
      <w:r w:rsidR="001B605E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zbatuese</w:t>
      </w:r>
      <w:proofErr w:type="spellEnd"/>
    </w:p>
    <w:p w14:paraId="796F1891" w14:textId="3F5C9271" w:rsidR="0036648F" w:rsidRPr="00460189" w:rsidRDefault="00F30E2B" w:rsidP="00F879AA">
      <w:pPr>
        <w:numPr>
          <w:ilvl w:val="0"/>
          <w:numId w:val="7"/>
        </w:numPr>
        <w:spacing w:before="120"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proofErr w:type="spellStart"/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P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rz</w:t>
      </w:r>
      <w:r w:rsidR="00C35CF0">
        <w:rPr>
          <w:rFonts w:eastAsia="Times New Roman" w:cstheme="minorHAnsi"/>
          <w:color w:val="000000"/>
          <w:sz w:val="24"/>
          <w:szCs w:val="24"/>
          <w:lang w:val="it-IT"/>
        </w:rPr>
        <w:t>gj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edhja</w:t>
      </w:r>
      <w:proofErr w:type="spellEnd"/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dhe rekrutimi </w:t>
      </w:r>
      <w:proofErr w:type="gramStart"/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i</w:t>
      </w:r>
      <w:proofErr w:type="gramEnd"/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ekipeve q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do t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realizojne studimin</w:t>
      </w:r>
    </w:p>
    <w:p w14:paraId="360E5E80" w14:textId="77777777" w:rsidR="0036648F" w:rsidRPr="00D660EF" w:rsidRDefault="00F30E2B" w:rsidP="00F879AA">
      <w:pPr>
        <w:numPr>
          <w:ilvl w:val="0"/>
          <w:numId w:val="7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Sigurimi  iaksesit 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në popullatat 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kyc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për 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kampionimin </w:t>
      </w:r>
      <w:r w:rsidR="0036648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dhe rekrutimin e farave 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në studim</w:t>
      </w:r>
    </w:p>
    <w:p w14:paraId="604C16A9" w14:textId="77777777" w:rsidR="0036648F" w:rsidRPr="00460189" w:rsidRDefault="00F30E2B" w:rsidP="00F879AA">
      <w:pPr>
        <w:numPr>
          <w:ilvl w:val="0"/>
          <w:numId w:val="7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Sigurimi i mjediseve p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r mbledhje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e të dhënave dhe ngritjen e zyrave në terren kudo që të jetë e nevojshme</w:t>
      </w:r>
    </w:p>
    <w:p w14:paraId="620E3A24" w14:textId="77777777" w:rsidR="0036648F" w:rsidRPr="0036648F" w:rsidRDefault="00F30E2B" w:rsidP="00F879AA">
      <w:pPr>
        <w:numPr>
          <w:ilvl w:val="0"/>
          <w:numId w:val="7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Pjesmarrje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ne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procesin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trajnimit</w:t>
      </w:r>
      <w:proofErr w:type="spellEnd"/>
    </w:p>
    <w:p w14:paraId="56D974BB" w14:textId="77777777" w:rsidR="0036648F" w:rsidRPr="0036648F" w:rsidRDefault="0036648F" w:rsidP="00F879AA">
      <w:pPr>
        <w:numPr>
          <w:ilvl w:val="0"/>
          <w:numId w:val="7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sigurojnë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30E2B">
        <w:rPr>
          <w:rFonts w:eastAsia="Times New Roman" w:cstheme="minorHAnsi"/>
          <w:color w:val="000000"/>
          <w:sz w:val="24"/>
          <w:szCs w:val="24"/>
        </w:rPr>
        <w:t>mb</w:t>
      </w:r>
      <w:r w:rsidR="0037499F">
        <w:rPr>
          <w:rFonts w:eastAsia="Times New Roman" w:cstheme="minorHAnsi"/>
          <w:color w:val="000000"/>
          <w:sz w:val="24"/>
          <w:szCs w:val="24"/>
        </w:rPr>
        <w:t>ë</w:t>
      </w:r>
      <w:r w:rsidR="00F30E2B">
        <w:rPr>
          <w:rFonts w:eastAsia="Times New Roman" w:cstheme="minorHAnsi"/>
          <w:color w:val="000000"/>
          <w:sz w:val="24"/>
          <w:szCs w:val="24"/>
        </w:rPr>
        <w:t>shtetjen</w:t>
      </w:r>
      <w:proofErr w:type="spellEnd"/>
      <w:r w:rsidR="00F30E2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36648F">
        <w:rPr>
          <w:rFonts w:eastAsia="Times New Roman" w:cstheme="minorHAnsi"/>
          <w:color w:val="000000"/>
          <w:sz w:val="24"/>
          <w:szCs w:val="24"/>
        </w:rPr>
        <w:t xml:space="preserve">e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domosdoshme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terren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logjistike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etj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ekipet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e </w:t>
      </w:r>
      <w:proofErr w:type="spellStart"/>
      <w:r w:rsidR="00F30E2B">
        <w:rPr>
          <w:rFonts w:eastAsia="Times New Roman" w:cstheme="minorHAnsi"/>
          <w:color w:val="000000"/>
          <w:sz w:val="24"/>
          <w:szCs w:val="24"/>
        </w:rPr>
        <w:t>mbledhjes</w:t>
      </w:r>
      <w:proofErr w:type="spellEnd"/>
      <w:r w:rsidR="00F30E2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F30E2B">
        <w:rPr>
          <w:rFonts w:eastAsia="Times New Roman" w:cstheme="minorHAnsi"/>
          <w:color w:val="000000"/>
          <w:sz w:val="24"/>
          <w:szCs w:val="24"/>
        </w:rPr>
        <w:t>s</w:t>
      </w:r>
      <w:r w:rsidRPr="0036648F">
        <w:rPr>
          <w:rFonts w:eastAsia="Times New Roman" w:cstheme="minorHAnsi"/>
          <w:color w:val="000000"/>
          <w:sz w:val="24"/>
          <w:szCs w:val="24"/>
        </w:rPr>
        <w:t>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dhënave</w:t>
      </w:r>
      <w:proofErr w:type="spellEnd"/>
    </w:p>
    <w:p w14:paraId="6F601B39" w14:textId="77777777" w:rsidR="0036648F" w:rsidRPr="0036648F" w:rsidRDefault="0036648F" w:rsidP="00F879AA">
      <w:pPr>
        <w:numPr>
          <w:ilvl w:val="0"/>
          <w:numId w:val="7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zhvillojë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zbatojë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një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mekanizëm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brendshëm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monitorimit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dhe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sigurimit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cilësisë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për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saktësinë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maksimale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rezultateve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të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6648F">
        <w:rPr>
          <w:rFonts w:eastAsia="Times New Roman" w:cstheme="minorHAnsi"/>
          <w:color w:val="000000"/>
          <w:sz w:val="24"/>
          <w:szCs w:val="24"/>
        </w:rPr>
        <w:t>studimit</w:t>
      </w:r>
      <w:proofErr w:type="spellEnd"/>
      <w:r w:rsidRPr="0036648F">
        <w:rPr>
          <w:rFonts w:eastAsia="Times New Roman" w:cstheme="minorHAnsi"/>
          <w:color w:val="000000"/>
          <w:sz w:val="24"/>
          <w:szCs w:val="24"/>
        </w:rPr>
        <w:t>;</w:t>
      </w:r>
    </w:p>
    <w:p w14:paraId="55014C1F" w14:textId="77777777" w:rsidR="0036648F" w:rsidRPr="00460189" w:rsidRDefault="0036648F" w:rsidP="00F879AA">
      <w:pPr>
        <w:numPr>
          <w:ilvl w:val="0"/>
          <w:numId w:val="7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Transporti i mostrave të gjakut venoz në laboratorin e caktuar në </w:t>
      </w:r>
      <w:r w:rsidR="00F30E2B" w:rsidRPr="00460189">
        <w:rPr>
          <w:rFonts w:eastAsia="Times New Roman" w:cstheme="minorHAnsi"/>
          <w:color w:val="000000"/>
          <w:sz w:val="24"/>
          <w:szCs w:val="24"/>
          <w:lang w:val="it-IT"/>
        </w:rPr>
        <w:t>ISHP</w:t>
      </w:r>
    </w:p>
    <w:p w14:paraId="2DD22930" w14:textId="77777777" w:rsidR="0036648F" w:rsidRPr="00460189" w:rsidRDefault="0036648F" w:rsidP="00F879AA">
      <w:pPr>
        <w:numPr>
          <w:ilvl w:val="0"/>
          <w:numId w:val="7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Raportimi ditor në për ecurinë e </w:t>
      </w:r>
      <w:r w:rsidR="00F30E2B" w:rsidRPr="00460189">
        <w:rPr>
          <w:rFonts w:eastAsia="Times New Roman" w:cstheme="minorHAnsi"/>
          <w:color w:val="000000"/>
          <w:sz w:val="24"/>
          <w:szCs w:val="24"/>
          <w:lang w:val="it-IT"/>
        </w:rPr>
        <w:t>studimit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;</w:t>
      </w:r>
    </w:p>
    <w:p w14:paraId="7282EDCD" w14:textId="77777777" w:rsidR="0036648F" w:rsidRPr="00D660EF" w:rsidRDefault="0036648F" w:rsidP="00F879AA">
      <w:pPr>
        <w:numPr>
          <w:ilvl w:val="0"/>
          <w:numId w:val="7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Të sigurohet konfidencialiteti i të dhënave dhe zgjidhja e çdo problemi që lidhet me </w:t>
      </w:r>
      <w:r w:rsidR="00E82B2F" w:rsidRPr="00D660EF">
        <w:rPr>
          <w:rFonts w:eastAsia="Times New Roman" w:cstheme="minorHAnsi"/>
          <w:color w:val="000000"/>
          <w:sz w:val="24"/>
          <w:szCs w:val="24"/>
          <w:lang w:val="it-IT"/>
        </w:rPr>
        <w:t>popullat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E82B2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n e intervistuar 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në terren</w:t>
      </w:r>
    </w:p>
    <w:p w14:paraId="23E9C9BC" w14:textId="77777777" w:rsidR="0036648F" w:rsidRPr="00460189" w:rsidRDefault="0036648F" w:rsidP="00F879AA">
      <w:pPr>
        <w:numPr>
          <w:ilvl w:val="0"/>
          <w:numId w:val="7"/>
        </w:numPr>
        <w:spacing w:after="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Referimi dhe ndjekja e t</w:t>
      </w:r>
      <w:r w:rsidR="00E82B2F" w:rsidRPr="00460189">
        <w:rPr>
          <w:rFonts w:eastAsia="Times New Roman" w:cstheme="minorHAnsi"/>
          <w:color w:val="000000"/>
          <w:sz w:val="24"/>
          <w:szCs w:val="24"/>
          <w:lang w:val="it-IT"/>
        </w:rPr>
        <w:t>ë gjithë pjesëmarrësve q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E82B2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rezultojne pozitiv/reaktiv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për infeksione në shërbimet e mëtejshme të kujdesit shëndetësor</w:t>
      </w:r>
    </w:p>
    <w:p w14:paraId="5AECF94D" w14:textId="77777777" w:rsidR="0036648F" w:rsidRPr="00D660EF" w:rsidRDefault="0036648F" w:rsidP="00F879AA">
      <w:pPr>
        <w:numPr>
          <w:ilvl w:val="0"/>
          <w:numId w:val="7"/>
        </w:numPr>
        <w:spacing w:after="12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Çdo </w:t>
      </w:r>
      <w:r w:rsidR="00E82B2F" w:rsidRPr="00D660EF">
        <w:rPr>
          <w:rFonts w:eastAsia="Times New Roman" w:cstheme="minorHAnsi"/>
          <w:color w:val="000000"/>
          <w:sz w:val="24"/>
          <w:szCs w:val="24"/>
          <w:lang w:val="it-IT"/>
        </w:rPr>
        <w:t>c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E82B2F" w:rsidRPr="00D660EF">
        <w:rPr>
          <w:rFonts w:eastAsia="Times New Roman" w:cstheme="minorHAnsi"/>
          <w:color w:val="000000"/>
          <w:sz w:val="24"/>
          <w:szCs w:val="24"/>
          <w:lang w:val="it-IT"/>
        </w:rPr>
        <w:t>shtje  tjetër e lidhur me pun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E82B2F" w:rsidRPr="00D660EF">
        <w:rPr>
          <w:rFonts w:eastAsia="Times New Roman" w:cstheme="minorHAnsi"/>
          <w:color w:val="000000"/>
          <w:sz w:val="24"/>
          <w:szCs w:val="24"/>
          <w:lang w:val="it-IT"/>
        </w:rPr>
        <w:t>n n</w:t>
      </w:r>
      <w:r w:rsidR="0037499F" w:rsidRPr="00D660EF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="00E82B2F" w:rsidRPr="00D660EF">
        <w:rPr>
          <w:rFonts w:eastAsia="Times New Roman" w:cstheme="minorHAnsi"/>
          <w:color w:val="000000"/>
          <w:sz w:val="24"/>
          <w:szCs w:val="24"/>
          <w:lang w:val="it-IT"/>
        </w:rPr>
        <w:t xml:space="preserve"> terren</w:t>
      </w:r>
      <w:r w:rsidRPr="00D660EF">
        <w:rPr>
          <w:rFonts w:eastAsia="Times New Roman" w:cstheme="minorHAnsi"/>
          <w:color w:val="000000"/>
          <w:sz w:val="24"/>
          <w:szCs w:val="24"/>
          <w:lang w:val="it-IT"/>
        </w:rPr>
        <w:t>.</w:t>
      </w:r>
    </w:p>
    <w:p w14:paraId="5024EE2A" w14:textId="2B7FA2BB" w:rsidR="0036648F" w:rsidRPr="00460189" w:rsidRDefault="00712ABE" w:rsidP="00460189">
      <w:pPr>
        <w:numPr>
          <w:ilvl w:val="0"/>
          <w:numId w:val="7"/>
        </w:numPr>
        <w:spacing w:after="12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Analiza e të dhënave dhe shkrimi i rapor</w:t>
      </w:r>
      <w:r w:rsidR="0091650F" w:rsidRPr="00460189">
        <w:rPr>
          <w:rFonts w:eastAsia="Times New Roman" w:cstheme="minorHAnsi"/>
          <w:color w:val="000000"/>
          <w:sz w:val="24"/>
          <w:szCs w:val="24"/>
          <w:lang w:val="it-IT"/>
        </w:rPr>
        <w:t>t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it të studimit. </w:t>
      </w:r>
    </w:p>
    <w:p w14:paraId="33D1B061" w14:textId="77777777" w:rsidR="0036648F" w:rsidRPr="00460189" w:rsidRDefault="00F879AA" w:rsidP="0036648F">
      <w:pPr>
        <w:spacing w:after="60" w:line="240" w:lineRule="atLeast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PMU</w:t>
      </w:r>
      <w:r w:rsidR="0036648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do të jetë përgjegjës për aktivitetet e mëposhtme:</w:t>
      </w:r>
    </w:p>
    <w:p w14:paraId="0E683B07" w14:textId="77777777" w:rsidR="0036648F" w:rsidRPr="00460189" w:rsidRDefault="0036648F" w:rsidP="0036648F">
      <w:pPr>
        <w:spacing w:after="60" w:line="240" w:lineRule="atLeast"/>
        <w:ind w:left="72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lastRenderedPageBreak/>
        <w:t> </w:t>
      </w:r>
    </w:p>
    <w:p w14:paraId="4FAD4173" w14:textId="77777777" w:rsidR="0036648F" w:rsidRPr="00460189" w:rsidRDefault="0036648F" w:rsidP="00F879AA">
      <w:pPr>
        <w:numPr>
          <w:ilvl w:val="0"/>
          <w:numId w:val="8"/>
        </w:numPr>
        <w:spacing w:after="6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Prokurimi i </w:t>
      </w:r>
      <w:r w:rsidR="00E82B2F" w:rsidRPr="00460189">
        <w:rPr>
          <w:rFonts w:eastAsia="Times New Roman" w:cstheme="minorHAnsi"/>
          <w:color w:val="000000"/>
          <w:sz w:val="24"/>
          <w:szCs w:val="24"/>
          <w:lang w:val="it-IT"/>
        </w:rPr>
        <w:t>kiteve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të nevojshme për testimin biologjik,</w:t>
      </w:r>
      <w:r w:rsidR="00E82B2F"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si matetriale t</w:t>
      </w:r>
      <w:r w:rsidR="0037499F" w:rsidRPr="00460189"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tjera siç përshkruhet në protokoll.</w:t>
      </w:r>
    </w:p>
    <w:p w14:paraId="44B4C4AD" w14:textId="77777777" w:rsidR="0036648F" w:rsidRPr="00460189" w:rsidRDefault="00E82B2F" w:rsidP="00F879AA">
      <w:pPr>
        <w:numPr>
          <w:ilvl w:val="0"/>
          <w:numId w:val="8"/>
        </w:numPr>
        <w:spacing w:after="60" w:line="360" w:lineRule="auto"/>
        <w:ind w:left="527" w:firstLine="0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Partner ne aktivitetet e diseminimit te rezultateve</w:t>
      </w:r>
    </w:p>
    <w:p w14:paraId="7773521E" w14:textId="5950ADD1" w:rsidR="0036648F" w:rsidRPr="00460189" w:rsidRDefault="0036648F" w:rsidP="00460189">
      <w:pPr>
        <w:spacing w:before="120" w:after="120" w:line="240" w:lineRule="atLeast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 </w:t>
      </w:r>
    </w:p>
    <w:p w14:paraId="1E224BA7" w14:textId="7370D520" w:rsidR="0036648F" w:rsidRPr="00460189" w:rsidRDefault="00460189" w:rsidP="00460189">
      <w:pPr>
        <w:spacing w:after="0" w:line="240" w:lineRule="auto"/>
        <w:ind w:left="360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b/>
          <w:bCs/>
          <w:color w:val="000000"/>
          <w:sz w:val="24"/>
          <w:szCs w:val="24"/>
          <w:lang w:val="it-IT"/>
        </w:rPr>
        <w:t>5.</w:t>
      </w:r>
      <w:r w:rsidR="0037499F" w:rsidRPr="00460189">
        <w:rPr>
          <w:rFonts w:eastAsia="Times New Roman" w:cstheme="minorHAnsi"/>
          <w:b/>
          <w:bCs/>
          <w:color w:val="000000"/>
          <w:sz w:val="24"/>
          <w:szCs w:val="24"/>
          <w:lang w:val="it-IT"/>
        </w:rPr>
        <w:t>Kohëzgjatja</w:t>
      </w:r>
    </w:p>
    <w:p w14:paraId="544EF34A" w14:textId="7D88C42B" w:rsidR="00460189" w:rsidRPr="00460189" w:rsidRDefault="0036648F" w:rsidP="00460189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 </w:t>
      </w:r>
    </w:p>
    <w:p w14:paraId="73D8310D" w14:textId="15F074E2" w:rsidR="00460189" w:rsidRPr="00460189" w:rsidRDefault="00460189" w:rsidP="00460189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Puna në terren për studimin do t</w:t>
      </w:r>
      <w:r>
        <w:rPr>
          <w:rFonts w:eastAsia="Times New Roman" w:cstheme="minorHAnsi"/>
          <w:color w:val="000000"/>
          <w:sz w:val="24"/>
          <w:szCs w:val="24"/>
          <w:lang w:val="it-IT"/>
        </w:rPr>
        <w:t xml:space="preserve">ë 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filloj</w:t>
      </w:r>
      <w:r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pas lidhjes s</w:t>
      </w:r>
      <w:r>
        <w:rPr>
          <w:rFonts w:eastAsia="Times New Roman" w:cstheme="minorHAnsi"/>
          <w:color w:val="000000"/>
          <w:sz w:val="24"/>
          <w:szCs w:val="24"/>
          <w:lang w:val="it-IT"/>
        </w:rPr>
        <w:t>ë</w:t>
      </w: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 xml:space="preserve"> kontratës dhe do të zgjasë deri sa të arrihet madhësia e mostrës (1.5-2 muaj).</w:t>
      </w:r>
    </w:p>
    <w:p w14:paraId="47DEB164" w14:textId="0834ED25" w:rsidR="00460189" w:rsidRPr="00460189" w:rsidRDefault="00460189" w:rsidP="00460189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Dorezimi i raportit perfundimtar të studimit do te jete brenda datës 15 Nëntor 2019.</w:t>
      </w:r>
    </w:p>
    <w:p w14:paraId="0CCC09E5" w14:textId="77777777" w:rsidR="0036648F" w:rsidRPr="00460189" w:rsidRDefault="0036648F" w:rsidP="0036648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 </w:t>
      </w:r>
    </w:p>
    <w:p w14:paraId="5EAA7FC3" w14:textId="77777777" w:rsidR="0036648F" w:rsidRPr="00460189" w:rsidRDefault="0036648F" w:rsidP="0036648F">
      <w:pPr>
        <w:spacing w:after="240" w:line="240" w:lineRule="auto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 </w:t>
      </w:r>
    </w:p>
    <w:p w14:paraId="4DF45017" w14:textId="77777777" w:rsidR="0036648F" w:rsidRPr="00460189" w:rsidRDefault="0036648F" w:rsidP="0036648F">
      <w:pPr>
        <w:spacing w:after="0" w:line="240" w:lineRule="atLeast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 </w:t>
      </w:r>
    </w:p>
    <w:p w14:paraId="30B16842" w14:textId="77777777" w:rsidR="0036648F" w:rsidRPr="00460189" w:rsidRDefault="0036648F" w:rsidP="0036648F">
      <w:pPr>
        <w:spacing w:after="0" w:line="240" w:lineRule="atLeast"/>
        <w:jc w:val="both"/>
        <w:rPr>
          <w:rFonts w:eastAsia="Times New Roman" w:cstheme="minorHAnsi"/>
          <w:color w:val="000000"/>
          <w:sz w:val="24"/>
          <w:szCs w:val="24"/>
          <w:lang w:val="it-IT"/>
        </w:rPr>
      </w:pPr>
      <w:r w:rsidRPr="00460189">
        <w:rPr>
          <w:rFonts w:eastAsia="Times New Roman" w:cstheme="minorHAnsi"/>
          <w:color w:val="000000"/>
          <w:sz w:val="24"/>
          <w:szCs w:val="24"/>
          <w:lang w:val="it-IT"/>
        </w:rPr>
        <w:t> </w:t>
      </w:r>
    </w:p>
    <w:p w14:paraId="20F98704" w14:textId="0BC1CDE2" w:rsidR="00840203" w:rsidRDefault="00840203">
      <w:pPr>
        <w:rPr>
          <w:rFonts w:cstheme="minorHAnsi"/>
          <w:sz w:val="24"/>
          <w:szCs w:val="24"/>
          <w:lang w:val="it-IT"/>
        </w:rPr>
      </w:pPr>
    </w:p>
    <w:p w14:paraId="25041A17" w14:textId="2969A6AB" w:rsidR="00840203" w:rsidRDefault="00840203" w:rsidP="00840203">
      <w:pPr>
        <w:rPr>
          <w:rFonts w:cstheme="minorHAnsi"/>
          <w:sz w:val="24"/>
          <w:szCs w:val="24"/>
          <w:lang w:val="it-IT"/>
        </w:rPr>
      </w:pPr>
    </w:p>
    <w:p w14:paraId="552BBE71" w14:textId="0A35EA78" w:rsidR="00703F2D" w:rsidRPr="00840203" w:rsidRDefault="00840203" w:rsidP="00840203">
      <w:pPr>
        <w:tabs>
          <w:tab w:val="left" w:pos="7460"/>
        </w:tabs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sectPr w:rsidR="00703F2D" w:rsidRPr="00840203" w:rsidSect="00703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E5F"/>
    <w:multiLevelType w:val="multilevel"/>
    <w:tmpl w:val="19E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62551"/>
    <w:multiLevelType w:val="multilevel"/>
    <w:tmpl w:val="80C23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F51C4"/>
    <w:multiLevelType w:val="multilevel"/>
    <w:tmpl w:val="1A882E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5F4838"/>
    <w:multiLevelType w:val="multilevel"/>
    <w:tmpl w:val="B57CC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33DF9"/>
    <w:multiLevelType w:val="multilevel"/>
    <w:tmpl w:val="578C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222C08"/>
    <w:multiLevelType w:val="multilevel"/>
    <w:tmpl w:val="7E108F7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8B3355D"/>
    <w:multiLevelType w:val="multilevel"/>
    <w:tmpl w:val="C25E0228"/>
    <w:lvl w:ilvl="0">
      <w:start w:val="2"/>
      <w:numFmt w:val="decimal"/>
      <w:lvlText w:val="%1."/>
      <w:lvlJc w:val="left"/>
      <w:pPr>
        <w:tabs>
          <w:tab w:val="num" w:pos="-536"/>
        </w:tabs>
        <w:ind w:left="-536" w:hanging="360"/>
      </w:pPr>
    </w:lvl>
    <w:lvl w:ilvl="1" w:tentative="1">
      <w:start w:val="1"/>
      <w:numFmt w:val="decimal"/>
      <w:lvlText w:val="%2."/>
      <w:lvlJc w:val="left"/>
      <w:pPr>
        <w:tabs>
          <w:tab w:val="num" w:pos="184"/>
        </w:tabs>
        <w:ind w:left="184" w:hanging="360"/>
      </w:pPr>
    </w:lvl>
    <w:lvl w:ilvl="2" w:tentative="1">
      <w:start w:val="1"/>
      <w:numFmt w:val="decimal"/>
      <w:lvlText w:val="%3."/>
      <w:lvlJc w:val="left"/>
      <w:pPr>
        <w:tabs>
          <w:tab w:val="num" w:pos="904"/>
        </w:tabs>
        <w:ind w:left="904" w:hanging="360"/>
      </w:pPr>
    </w:lvl>
    <w:lvl w:ilvl="3" w:tentative="1">
      <w:start w:val="1"/>
      <w:numFmt w:val="decimal"/>
      <w:lvlText w:val="%4."/>
      <w:lvlJc w:val="left"/>
      <w:pPr>
        <w:tabs>
          <w:tab w:val="num" w:pos="1624"/>
        </w:tabs>
        <w:ind w:left="1624" w:hanging="360"/>
      </w:pPr>
    </w:lvl>
    <w:lvl w:ilvl="4" w:tentative="1">
      <w:start w:val="1"/>
      <w:numFmt w:val="decimal"/>
      <w:lvlText w:val="%5."/>
      <w:lvlJc w:val="left"/>
      <w:pPr>
        <w:tabs>
          <w:tab w:val="num" w:pos="2344"/>
        </w:tabs>
        <w:ind w:left="2344" w:hanging="360"/>
      </w:pPr>
    </w:lvl>
    <w:lvl w:ilvl="5" w:tentative="1">
      <w:start w:val="1"/>
      <w:numFmt w:val="decimal"/>
      <w:lvlText w:val="%6."/>
      <w:lvlJc w:val="left"/>
      <w:pPr>
        <w:tabs>
          <w:tab w:val="num" w:pos="3064"/>
        </w:tabs>
        <w:ind w:left="3064" w:hanging="360"/>
      </w:pPr>
    </w:lvl>
    <w:lvl w:ilvl="6" w:tentative="1">
      <w:start w:val="1"/>
      <w:numFmt w:val="decimal"/>
      <w:lvlText w:val="%7."/>
      <w:lvlJc w:val="left"/>
      <w:pPr>
        <w:tabs>
          <w:tab w:val="num" w:pos="3784"/>
        </w:tabs>
        <w:ind w:left="3784" w:hanging="360"/>
      </w:pPr>
    </w:lvl>
    <w:lvl w:ilvl="7" w:tentative="1">
      <w:start w:val="1"/>
      <w:numFmt w:val="decimal"/>
      <w:lvlText w:val="%8."/>
      <w:lvlJc w:val="left"/>
      <w:pPr>
        <w:tabs>
          <w:tab w:val="num" w:pos="4504"/>
        </w:tabs>
        <w:ind w:left="4504" w:hanging="360"/>
      </w:pPr>
    </w:lvl>
    <w:lvl w:ilvl="8" w:tentative="1">
      <w:start w:val="1"/>
      <w:numFmt w:val="decimal"/>
      <w:lvlText w:val="%9."/>
      <w:lvlJc w:val="left"/>
      <w:pPr>
        <w:tabs>
          <w:tab w:val="num" w:pos="5224"/>
        </w:tabs>
        <w:ind w:left="5224" w:hanging="360"/>
      </w:pPr>
    </w:lvl>
  </w:abstractNum>
  <w:abstractNum w:abstractNumId="7">
    <w:nsid w:val="53A63FAD"/>
    <w:multiLevelType w:val="multilevel"/>
    <w:tmpl w:val="3E62AA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F48EB"/>
    <w:multiLevelType w:val="multilevel"/>
    <w:tmpl w:val="25A6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7A026F"/>
    <w:multiLevelType w:val="multilevel"/>
    <w:tmpl w:val="12A2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AC24B6"/>
    <w:multiLevelType w:val="multilevel"/>
    <w:tmpl w:val="1092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5E3BD1"/>
    <w:multiLevelType w:val="multilevel"/>
    <w:tmpl w:val="EF9E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8F"/>
    <w:rsid w:val="001B34A8"/>
    <w:rsid w:val="001B605E"/>
    <w:rsid w:val="00275DE7"/>
    <w:rsid w:val="0027692E"/>
    <w:rsid w:val="002A21A7"/>
    <w:rsid w:val="002C4E98"/>
    <w:rsid w:val="0036648F"/>
    <w:rsid w:val="0037499F"/>
    <w:rsid w:val="00460189"/>
    <w:rsid w:val="005175DE"/>
    <w:rsid w:val="006D05D1"/>
    <w:rsid w:val="006F2333"/>
    <w:rsid w:val="00703F2D"/>
    <w:rsid w:val="00712ABE"/>
    <w:rsid w:val="007D1322"/>
    <w:rsid w:val="00840203"/>
    <w:rsid w:val="008D56F4"/>
    <w:rsid w:val="008F38BB"/>
    <w:rsid w:val="0091650F"/>
    <w:rsid w:val="00A177C2"/>
    <w:rsid w:val="00A37B87"/>
    <w:rsid w:val="00AB49EE"/>
    <w:rsid w:val="00BC3644"/>
    <w:rsid w:val="00C35CF0"/>
    <w:rsid w:val="00C50BE2"/>
    <w:rsid w:val="00CF2CAA"/>
    <w:rsid w:val="00D660EF"/>
    <w:rsid w:val="00DF5B74"/>
    <w:rsid w:val="00E44EFF"/>
    <w:rsid w:val="00E82B2F"/>
    <w:rsid w:val="00F30E2B"/>
    <w:rsid w:val="00F45FB5"/>
    <w:rsid w:val="00F8468C"/>
    <w:rsid w:val="00F879AA"/>
    <w:rsid w:val="00FA6179"/>
    <w:rsid w:val="00FC0A49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CBE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2D"/>
  </w:style>
  <w:style w:type="paragraph" w:styleId="Heading1">
    <w:name w:val="heading 1"/>
    <w:basedOn w:val="Normal"/>
    <w:link w:val="Heading1Char"/>
    <w:uiPriority w:val="9"/>
    <w:qFormat/>
    <w:rsid w:val="00366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66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3664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4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664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366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6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36648F"/>
  </w:style>
  <w:style w:type="paragraph" w:styleId="ListParagraph">
    <w:name w:val="List Paragraph"/>
    <w:basedOn w:val="Normal"/>
    <w:uiPriority w:val="34"/>
    <w:qFormat/>
    <w:rsid w:val="00366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F2D"/>
  </w:style>
  <w:style w:type="paragraph" w:styleId="Heading1">
    <w:name w:val="heading 1"/>
    <w:basedOn w:val="Normal"/>
    <w:link w:val="Heading1Char"/>
    <w:uiPriority w:val="9"/>
    <w:qFormat/>
    <w:rsid w:val="00366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66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3664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4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664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366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6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36648F"/>
  </w:style>
  <w:style w:type="paragraph" w:styleId="ListParagraph">
    <w:name w:val="List Paragraph"/>
    <w:basedOn w:val="Normal"/>
    <w:uiPriority w:val="34"/>
    <w:qFormat/>
    <w:rsid w:val="00366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0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1333</Words>
  <Characters>7600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Ardian Xinxo</cp:lastModifiedBy>
  <cp:revision>7</cp:revision>
  <dcterms:created xsi:type="dcterms:W3CDTF">2019-06-19T17:02:00Z</dcterms:created>
  <dcterms:modified xsi:type="dcterms:W3CDTF">2019-06-19T20:18:00Z</dcterms:modified>
</cp:coreProperties>
</file>