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195580</wp:posOffset>
            </wp:positionH>
            <wp:positionV relativeFrom="paragraph">
              <wp:posOffset>-104139</wp:posOffset>
            </wp:positionV>
            <wp:extent cx="5615940" cy="122174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21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MINISTRIA E SHËNDETËSISË DHE MBROJTJES SOCIALE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NJOFTIM PUBLIK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RENDITJA E KANDIDATËVE PËR DREJTUES TË SPITALIT RAJONAL VLORË</w:t>
      </w:r>
    </w:p>
    <w:tbl>
      <w:tblPr>
        <w:tblStyle w:val="Table1"/>
        <w:tblW w:w="92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"/>
        <w:gridCol w:w="5487"/>
        <w:gridCol w:w="3081"/>
        <w:tblGridChange w:id="0">
          <w:tblGrid>
            <w:gridCol w:w="691"/>
            <w:gridCol w:w="5487"/>
            <w:gridCol w:w="3081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EMËR MBIEMËR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BRUNA MERSINI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ALBERT GJONDEDAJ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RENDITJA E KANDIDATËVE PËR DREJTUES TË SPITALIT RAJONAL GJIROKASTËR</w:t>
      </w:r>
    </w:p>
    <w:tbl>
      <w:tblPr>
        <w:tblStyle w:val="Table2"/>
        <w:tblW w:w="925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1"/>
        <w:gridCol w:w="5487"/>
        <w:gridCol w:w="3081"/>
        <w:tblGridChange w:id="0">
          <w:tblGrid>
            <w:gridCol w:w="691"/>
            <w:gridCol w:w="5487"/>
            <w:gridCol w:w="3081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EMËR MBIEMËR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ALFRED BITA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KOSTAQ FRANGO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SOKOL FERUNI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ALTIN GOXHARAJ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99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contextualSpacing w:val="0"/>
      <w:jc w:val="center"/>
      <w:rPr>
        <w:rFonts w:ascii="Bookman Old Style" w:cs="Bookman Old Style" w:eastAsia="Bookman Old Style" w:hAnsi="Bookman Old Style"/>
        <w:color w:val="000000"/>
        <w:sz w:val="18"/>
        <w:szCs w:val="18"/>
      </w:rPr>
    </w:pPr>
    <w:r w:rsidDel="00000000" w:rsidR="00000000" w:rsidRPr="00000000">
      <w:rPr>
        <w:rFonts w:ascii="Bookman Old Style" w:cs="Bookman Old Style" w:eastAsia="Bookman Old Style" w:hAnsi="Bookman Old Style"/>
        <w:color w:val="000000"/>
        <w:sz w:val="18"/>
        <w:szCs w:val="18"/>
        <w:rtl w:val="0"/>
      </w:rPr>
      <w:t xml:space="preserve">______________________________________________________________________________________________________</w:t>
    </w:r>
  </w:p>
  <w:p w:rsidR="00000000" w:rsidDel="00000000" w:rsidP="00000000" w:rsidRDefault="00000000" w:rsidRPr="00000000" w14:paraId="0000002B">
    <w:pPr>
      <w:contextualSpacing w:val="0"/>
      <w:jc w:val="center"/>
      <w:rPr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Adresa: Rruga e Kavajës 1001, Tiranë, Albania.  Tel: +355 42362-937</w:t>
    </w:r>
    <w:r w:rsidDel="00000000" w:rsidR="00000000" w:rsidRPr="00000000">
      <w:rPr>
        <w:sz w:val="20"/>
        <w:szCs w:val="20"/>
        <w:rtl w:val="0"/>
      </w:rPr>
      <w:t xml:space="preserve">. </w:t>
    </w:r>
    <w:hyperlink r:id="rId1">
      <w:r w:rsidDel="00000000" w:rsidR="00000000" w:rsidRPr="00000000">
        <w:rPr>
          <w:color w:val="0000ff"/>
          <w:sz w:val="20"/>
          <w:szCs w:val="20"/>
          <w:u w:val="single"/>
          <w:rtl w:val="0"/>
        </w:rPr>
        <w:t xml:space="preserve">www.shendetesia.gov.al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contextualSpacing w:val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2F2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sq-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D82F2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2F2D"/>
    <w:rPr>
      <w:rFonts w:ascii="Times New Roman" w:cs="Times New Roman" w:eastAsia="Times New Roman" w:hAnsi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 w:val="1"/>
    <w:rsid w:val="00D82F2D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D82F2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D82F2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